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8ADA1" w14:textId="77777777" w:rsidR="003937AC" w:rsidRDefault="00353E6D" w:rsidP="00D651F2">
      <w:pPr>
        <w:jc w:val="center"/>
        <w:rPr>
          <w:rFonts w:asciiTheme="minorHAnsi" w:hAnsiTheme="minorHAnsi"/>
          <w:b/>
        </w:rPr>
      </w:pPr>
      <w:r w:rsidRPr="009B222B">
        <w:rPr>
          <w:rFonts w:asciiTheme="minorHAnsi" w:hAnsiTheme="minorHAnsi"/>
          <w:noProof/>
        </w:rPr>
        <w:drawing>
          <wp:inline distT="0" distB="0" distL="0" distR="0" wp14:anchorId="45689736" wp14:editId="58C4FAFF">
            <wp:extent cx="1841641" cy="822960"/>
            <wp:effectExtent l="0" t="0" r="12700" b="0"/>
            <wp:docPr id="3" name="Picture 3" descr="Macintosh HD:Users:sarahlesko:Desktop:NewWebsite:WebsiteGraphics:Foundation: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lesko:Desktop:NewWebsite:WebsiteGraphics:Foundation:Foundation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641" cy="822960"/>
                    </a:xfrm>
                    <a:prstGeom prst="rect">
                      <a:avLst/>
                    </a:prstGeom>
                    <a:noFill/>
                    <a:ln>
                      <a:noFill/>
                    </a:ln>
                  </pic:spPr>
                </pic:pic>
              </a:graphicData>
            </a:graphic>
          </wp:inline>
        </w:drawing>
      </w:r>
    </w:p>
    <w:p w14:paraId="1C0F0B42" w14:textId="77777777" w:rsidR="003937AC" w:rsidRDefault="003937AC" w:rsidP="00D651F2">
      <w:pPr>
        <w:jc w:val="center"/>
        <w:rPr>
          <w:rFonts w:asciiTheme="minorHAnsi" w:hAnsiTheme="minorHAnsi"/>
          <w:b/>
        </w:rPr>
      </w:pPr>
    </w:p>
    <w:p w14:paraId="4F54C5E6" w14:textId="12D4408D" w:rsidR="003937AC" w:rsidRPr="00787C9D" w:rsidRDefault="003937AC" w:rsidP="005C58CF">
      <w:pPr>
        <w:widowControl w:val="0"/>
        <w:autoSpaceDE w:val="0"/>
        <w:autoSpaceDN w:val="0"/>
        <w:adjustRightInd w:val="0"/>
        <w:jc w:val="center"/>
        <w:outlineLvl w:val="0"/>
        <w:rPr>
          <w:rFonts w:ascii="Arial Narrow" w:hAnsi="Arial Narrow" w:cs="Calibri"/>
          <w:b/>
        </w:rPr>
      </w:pPr>
      <w:r>
        <w:rPr>
          <w:rFonts w:ascii="Arial Narrow" w:hAnsi="Arial Narrow" w:cs="Calibri"/>
          <w:b/>
        </w:rPr>
        <w:t>Vision</w:t>
      </w:r>
    </w:p>
    <w:p w14:paraId="0238F67B" w14:textId="77777777" w:rsidR="003937AC" w:rsidRDefault="003937AC" w:rsidP="005C58CF">
      <w:pPr>
        <w:widowControl w:val="0"/>
        <w:autoSpaceDE w:val="0"/>
        <w:autoSpaceDN w:val="0"/>
        <w:adjustRightInd w:val="0"/>
        <w:jc w:val="center"/>
        <w:outlineLvl w:val="0"/>
        <w:rPr>
          <w:rFonts w:ascii="Calibri" w:hAnsi="Calibri" w:cs="Calibri"/>
          <w:b/>
          <w:bCs/>
        </w:rPr>
      </w:pPr>
      <w:r w:rsidRPr="00787C9D">
        <w:rPr>
          <w:rFonts w:ascii="Calibri" w:hAnsi="Calibri" w:cs="Calibri"/>
          <w:b/>
          <w:bCs/>
        </w:rPr>
        <w:t>EDUCATE, INNOVATE, TRANSFORM EDUCATOR PROFESSIONAL LEARNING</w:t>
      </w:r>
    </w:p>
    <w:p w14:paraId="17DDEDB8" w14:textId="77777777" w:rsidR="003937AC" w:rsidRPr="00B726E4" w:rsidRDefault="003937AC" w:rsidP="003937AC">
      <w:pPr>
        <w:widowControl w:val="0"/>
        <w:autoSpaceDE w:val="0"/>
        <w:autoSpaceDN w:val="0"/>
        <w:adjustRightInd w:val="0"/>
        <w:jc w:val="center"/>
        <w:rPr>
          <w:rFonts w:ascii="Calibri" w:hAnsi="Calibri" w:cs="Calibri"/>
          <w:b/>
          <w:bCs/>
        </w:rPr>
      </w:pPr>
    </w:p>
    <w:p w14:paraId="5E546BB4" w14:textId="77777777" w:rsidR="003937AC" w:rsidRPr="00787C9D" w:rsidRDefault="003937AC" w:rsidP="005C58CF">
      <w:pPr>
        <w:widowControl w:val="0"/>
        <w:autoSpaceDE w:val="0"/>
        <w:autoSpaceDN w:val="0"/>
        <w:adjustRightInd w:val="0"/>
        <w:jc w:val="center"/>
        <w:outlineLvl w:val="0"/>
        <w:rPr>
          <w:rFonts w:ascii="Arial Narrow" w:hAnsi="Arial Narrow" w:cs="Calibri"/>
          <w:b/>
        </w:rPr>
      </w:pPr>
      <w:r w:rsidRPr="00787C9D">
        <w:rPr>
          <w:rFonts w:ascii="Arial Narrow" w:hAnsi="Arial Narrow" w:cs="Calibri"/>
          <w:b/>
        </w:rPr>
        <w:t>Mission</w:t>
      </w:r>
    </w:p>
    <w:p w14:paraId="67B4B9DF" w14:textId="73BD2EFF" w:rsidR="003937AC" w:rsidRDefault="003937AC" w:rsidP="003937AC">
      <w:pPr>
        <w:widowControl w:val="0"/>
        <w:autoSpaceDE w:val="0"/>
        <w:autoSpaceDN w:val="0"/>
        <w:adjustRightInd w:val="0"/>
        <w:jc w:val="center"/>
        <w:rPr>
          <w:rFonts w:ascii="Calibri" w:hAnsi="Calibri" w:cs="Calibri"/>
          <w:b/>
          <w:bCs/>
        </w:rPr>
      </w:pPr>
      <w:r w:rsidRPr="00787C9D">
        <w:rPr>
          <w:rFonts w:ascii="Calibri" w:hAnsi="Calibri" w:cs="Calibri"/>
          <w:b/>
          <w:bCs/>
        </w:rPr>
        <w:t>The Learning Forward Foundation supports the development of educators’ capacity to improve student learning through innovation and improvement that transforms professional learning, framed by the L</w:t>
      </w:r>
      <w:r w:rsidR="003858D7">
        <w:rPr>
          <w:rFonts w:ascii="Calibri" w:hAnsi="Calibri" w:cs="Calibri"/>
          <w:b/>
          <w:bCs/>
        </w:rPr>
        <w:t xml:space="preserve">earning </w:t>
      </w:r>
      <w:r w:rsidRPr="00787C9D">
        <w:rPr>
          <w:rFonts w:ascii="Calibri" w:hAnsi="Calibri" w:cs="Calibri"/>
          <w:b/>
          <w:bCs/>
        </w:rPr>
        <w:t>F</w:t>
      </w:r>
      <w:r w:rsidR="003858D7">
        <w:rPr>
          <w:rFonts w:ascii="Calibri" w:hAnsi="Calibri" w:cs="Calibri"/>
          <w:b/>
          <w:bCs/>
        </w:rPr>
        <w:t>orward</w:t>
      </w:r>
      <w:r w:rsidRPr="00787C9D">
        <w:rPr>
          <w:rFonts w:ascii="Calibri" w:hAnsi="Calibri" w:cs="Calibri"/>
          <w:b/>
          <w:bCs/>
        </w:rPr>
        <w:t xml:space="preserve"> </w:t>
      </w:r>
      <w:r w:rsidR="003858D7">
        <w:rPr>
          <w:rFonts w:ascii="Calibri" w:hAnsi="Calibri" w:cs="Calibri"/>
          <w:b/>
          <w:bCs/>
        </w:rPr>
        <w:t>s</w:t>
      </w:r>
      <w:r w:rsidR="003858D7" w:rsidRPr="00787C9D">
        <w:rPr>
          <w:rFonts w:ascii="Calibri" w:hAnsi="Calibri" w:cs="Calibri"/>
          <w:b/>
          <w:bCs/>
        </w:rPr>
        <w:t xml:space="preserve">tandards </w:t>
      </w:r>
      <w:r w:rsidRPr="00787C9D">
        <w:rPr>
          <w:rFonts w:ascii="Calibri" w:hAnsi="Calibri" w:cs="Calibri"/>
          <w:b/>
          <w:bCs/>
        </w:rPr>
        <w:t>and implemented with a coherent design through grants, scholarships, and professional support.</w:t>
      </w:r>
    </w:p>
    <w:p w14:paraId="37F56098" w14:textId="77777777" w:rsidR="003937AC" w:rsidRDefault="003937AC" w:rsidP="003937AC">
      <w:pPr>
        <w:rPr>
          <w:rFonts w:ascii="Calibri" w:hAnsi="Calibri" w:cs="Calibri"/>
          <w:b/>
          <w:bCs/>
        </w:rPr>
      </w:pPr>
    </w:p>
    <w:p w14:paraId="3A7348D7" w14:textId="77777777" w:rsidR="00374E97" w:rsidRDefault="003937AC" w:rsidP="00374E97">
      <w:pPr>
        <w:jc w:val="center"/>
        <w:rPr>
          <w:rFonts w:ascii="Garamond" w:hAnsi="Garamond"/>
          <w:b/>
          <w:color w:val="0070C0"/>
          <w:sz w:val="28"/>
          <w:szCs w:val="28"/>
        </w:rPr>
      </w:pPr>
      <w:r w:rsidRPr="00160D6A">
        <w:rPr>
          <w:rFonts w:ascii="Garamond" w:hAnsi="Garamond"/>
          <w:b/>
          <w:color w:val="0070C0"/>
          <w:sz w:val="28"/>
          <w:szCs w:val="28"/>
        </w:rPr>
        <w:t xml:space="preserve">THE LEARNING FORWARD FOUNDATION </w:t>
      </w:r>
    </w:p>
    <w:p w14:paraId="1B4B9CEB" w14:textId="73BE3E83" w:rsidR="003937AC" w:rsidRPr="00160D6A" w:rsidRDefault="003937AC" w:rsidP="00374E97">
      <w:pPr>
        <w:jc w:val="center"/>
        <w:rPr>
          <w:rFonts w:ascii="Garamond" w:hAnsi="Garamond"/>
          <w:b/>
          <w:color w:val="0070C0"/>
          <w:sz w:val="28"/>
          <w:szCs w:val="28"/>
        </w:rPr>
      </w:pPr>
      <w:r w:rsidRPr="00160D6A">
        <w:rPr>
          <w:rFonts w:ascii="Garamond" w:hAnsi="Garamond"/>
          <w:b/>
          <w:color w:val="0070C0"/>
          <w:sz w:val="28"/>
          <w:szCs w:val="28"/>
        </w:rPr>
        <w:t>LEARNING TEAM GRANT</w:t>
      </w:r>
    </w:p>
    <w:p w14:paraId="5B877C43" w14:textId="77777777" w:rsidR="003937AC" w:rsidRPr="00A21380" w:rsidRDefault="003937AC" w:rsidP="003937AC">
      <w:pPr>
        <w:rPr>
          <w:rFonts w:ascii="Myriad Pro" w:hAnsi="Myriad Pro"/>
          <w:b/>
          <w:color w:val="0070C0"/>
        </w:rPr>
      </w:pPr>
    </w:p>
    <w:p w14:paraId="188BE4BD" w14:textId="515C15F1" w:rsidR="00D86061"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3937AC">
        <w:rPr>
          <w:rFonts w:ascii="Garamond" w:hAnsi="Garamond"/>
        </w:rPr>
        <w:t xml:space="preserve">The Learning Forward Team </w:t>
      </w:r>
      <w:r w:rsidR="003858D7">
        <w:rPr>
          <w:rFonts w:ascii="Garamond" w:hAnsi="Garamond"/>
        </w:rPr>
        <w:t>G</w:t>
      </w:r>
      <w:r w:rsidR="003858D7" w:rsidRPr="003937AC">
        <w:rPr>
          <w:rFonts w:ascii="Garamond" w:hAnsi="Garamond"/>
        </w:rPr>
        <w:t xml:space="preserve">rant </w:t>
      </w:r>
      <w:r w:rsidRPr="003937AC">
        <w:rPr>
          <w:rFonts w:ascii="Garamond" w:hAnsi="Garamond"/>
        </w:rPr>
        <w:t>supports team-based projects (</w:t>
      </w:r>
      <w:r w:rsidR="003858D7" w:rsidRPr="003937AC">
        <w:rPr>
          <w:rFonts w:ascii="Garamond" w:hAnsi="Garamond"/>
        </w:rPr>
        <w:t>grade</w:t>
      </w:r>
      <w:r w:rsidR="003858D7">
        <w:rPr>
          <w:rFonts w:ascii="Garamond" w:hAnsi="Garamond"/>
        </w:rPr>
        <w:t>-</w:t>
      </w:r>
      <w:r w:rsidRPr="003937AC">
        <w:rPr>
          <w:rFonts w:ascii="Garamond" w:hAnsi="Garamond"/>
        </w:rPr>
        <w:t xml:space="preserve">level, school, and district leadership teams) </w:t>
      </w:r>
      <w:r w:rsidR="00D83D35">
        <w:rPr>
          <w:rFonts w:ascii="Garamond" w:hAnsi="Garamond"/>
        </w:rPr>
        <w:t>to</w:t>
      </w:r>
      <w:r w:rsidRPr="003937AC">
        <w:rPr>
          <w:rFonts w:ascii="Garamond" w:hAnsi="Garamond"/>
        </w:rPr>
        <w:t xml:space="preserve"> </w:t>
      </w:r>
      <w:r w:rsidR="00D86061">
        <w:rPr>
          <w:rFonts w:ascii="Garamond" w:hAnsi="Garamond"/>
        </w:rPr>
        <w:t>improve professional learning</w:t>
      </w:r>
      <w:r w:rsidR="00D83D35">
        <w:rPr>
          <w:rFonts w:ascii="Garamond" w:hAnsi="Garamond"/>
        </w:rPr>
        <w:t xml:space="preserve"> focused on implementing of Learning Forward’s definition of professional learning aligned with the </w:t>
      </w:r>
      <w:r w:rsidR="00215BDC">
        <w:rPr>
          <w:rFonts w:ascii="Garamond" w:hAnsi="Garamond"/>
        </w:rPr>
        <w:t>Standards for</w:t>
      </w:r>
      <w:r w:rsidR="00D83D35">
        <w:rPr>
          <w:rFonts w:ascii="Garamond" w:hAnsi="Garamond"/>
        </w:rPr>
        <w:t xml:space="preserve"> Professional </w:t>
      </w:r>
      <w:r w:rsidR="00B20C87">
        <w:rPr>
          <w:rFonts w:ascii="Garamond" w:hAnsi="Garamond"/>
        </w:rPr>
        <w:t>Learning</w:t>
      </w:r>
      <w:r w:rsidR="00D83D35">
        <w:rPr>
          <w:rFonts w:ascii="Garamond" w:hAnsi="Garamond"/>
        </w:rPr>
        <w:t xml:space="preserve"> through the purpose of your goal.</w:t>
      </w:r>
      <w:r w:rsidR="00D86061">
        <w:rPr>
          <w:rFonts w:ascii="Garamond" w:hAnsi="Garamond"/>
        </w:rPr>
        <w:t xml:space="preserve"> </w:t>
      </w:r>
      <w:r w:rsidR="00D83D35">
        <w:rPr>
          <w:rFonts w:ascii="Garamond" w:hAnsi="Garamond"/>
        </w:rPr>
        <w:t xml:space="preserve">  </w:t>
      </w:r>
    </w:p>
    <w:p w14:paraId="38830856" w14:textId="77777777" w:rsidR="00D86061" w:rsidRDefault="00D86061"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7D43385C" w14:textId="2FB2436B" w:rsid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3937AC">
        <w:rPr>
          <w:rFonts w:ascii="Garamond" w:hAnsi="Garamond"/>
        </w:rPr>
        <w:t>The three-year grant amount of up to $10,000 support</w:t>
      </w:r>
      <w:r w:rsidR="003858D7">
        <w:rPr>
          <w:rFonts w:ascii="Garamond" w:hAnsi="Garamond"/>
        </w:rPr>
        <w:t>s</w:t>
      </w:r>
      <w:r w:rsidRPr="003937AC">
        <w:rPr>
          <w:rFonts w:ascii="Garamond" w:hAnsi="Garamond"/>
        </w:rPr>
        <w:t xml:space="preserve"> achievement of a challenging goal</w:t>
      </w:r>
      <w:r w:rsidR="00D86061">
        <w:rPr>
          <w:rFonts w:ascii="Garamond" w:hAnsi="Garamond"/>
        </w:rPr>
        <w:t xml:space="preserve"> aligned with the above purpose. </w:t>
      </w:r>
      <w:r w:rsidR="009651D3">
        <w:rPr>
          <w:rFonts w:ascii="Garamond" w:hAnsi="Garamond"/>
        </w:rPr>
        <w:t xml:space="preserve">Up to 10% of the grant may be used for travel and registration fees. </w:t>
      </w:r>
      <w:r w:rsidR="00567E0A">
        <w:rPr>
          <w:rFonts w:ascii="Garamond" w:hAnsi="Garamond"/>
        </w:rPr>
        <w:t>The budget will be distributed over the 3 years</w:t>
      </w:r>
      <w:r w:rsidR="00361DAB">
        <w:rPr>
          <w:rFonts w:ascii="Garamond" w:hAnsi="Garamond"/>
        </w:rPr>
        <w:t xml:space="preserve">: </w:t>
      </w:r>
      <w:r w:rsidR="00B20C87">
        <w:rPr>
          <w:rFonts w:ascii="Garamond" w:hAnsi="Garamond"/>
        </w:rPr>
        <w:t>Yrs.</w:t>
      </w:r>
      <w:r w:rsidR="00361DAB">
        <w:rPr>
          <w:rFonts w:ascii="Garamond" w:hAnsi="Garamond"/>
        </w:rPr>
        <w:t xml:space="preserve"> 1 $3500, $3500, 3000.</w:t>
      </w:r>
    </w:p>
    <w:p w14:paraId="3CEF6BFE" w14:textId="77777777" w:rsidR="003937AC" w:rsidRP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046EB6"/>
        </w:rPr>
      </w:pPr>
    </w:p>
    <w:p w14:paraId="16D62C0B" w14:textId="37EE25FF" w:rsidR="003937AC" w:rsidRP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3937AC">
        <w:rPr>
          <w:rFonts w:ascii="Garamond" w:hAnsi="Garamond"/>
          <w:b/>
          <w:i/>
        </w:rPr>
        <w:t xml:space="preserve">Directions: </w:t>
      </w:r>
      <w:r w:rsidRPr="003937AC">
        <w:rPr>
          <w:rFonts w:ascii="Garamond" w:hAnsi="Garamond"/>
        </w:rPr>
        <w:t xml:space="preserve">Complete all required sections of the application and submit Sections I, II, III, </w:t>
      </w:r>
      <w:r w:rsidR="00E66930">
        <w:rPr>
          <w:rFonts w:ascii="Garamond" w:hAnsi="Garamond"/>
        </w:rPr>
        <w:t>I</w:t>
      </w:r>
      <w:r w:rsidRPr="003937AC">
        <w:rPr>
          <w:rFonts w:ascii="Garamond" w:hAnsi="Garamond"/>
        </w:rPr>
        <w:t>V</w:t>
      </w:r>
      <w:r w:rsidR="00D91711">
        <w:rPr>
          <w:rFonts w:ascii="Garamond" w:hAnsi="Garamond"/>
        </w:rPr>
        <w:t>, V, and VI</w:t>
      </w:r>
      <w:r w:rsidRPr="003937AC">
        <w:rPr>
          <w:rFonts w:ascii="Garamond" w:hAnsi="Garamond"/>
        </w:rPr>
        <w:t xml:space="preserve"> and the letter</w:t>
      </w:r>
      <w:r w:rsidR="00D91711">
        <w:rPr>
          <w:rFonts w:ascii="Garamond" w:hAnsi="Garamond"/>
        </w:rPr>
        <w:t>s</w:t>
      </w:r>
      <w:r w:rsidRPr="003937AC">
        <w:rPr>
          <w:rFonts w:ascii="Garamond" w:hAnsi="Garamond"/>
        </w:rPr>
        <w:t xml:space="preserve"> of support</w:t>
      </w:r>
      <w:r>
        <w:rPr>
          <w:rFonts w:ascii="Garamond" w:hAnsi="Garamond"/>
        </w:rPr>
        <w:t xml:space="preserve"> electronically to Terry </w:t>
      </w:r>
      <w:proofErr w:type="spellStart"/>
      <w:r>
        <w:rPr>
          <w:rFonts w:ascii="Garamond" w:hAnsi="Garamond"/>
        </w:rPr>
        <w:t>Morganti</w:t>
      </w:r>
      <w:proofErr w:type="spellEnd"/>
      <w:r>
        <w:rPr>
          <w:rFonts w:ascii="Garamond" w:hAnsi="Garamond"/>
        </w:rPr>
        <w:t>-Fisher at</w:t>
      </w:r>
      <w:r w:rsidR="006A7FB5">
        <w:rPr>
          <w:rFonts w:ascii="Garamond" w:hAnsi="Garamond"/>
        </w:rPr>
        <w:t xml:space="preserve"> </w:t>
      </w:r>
      <w:hyperlink r:id="rId9" w:history="1">
        <w:r w:rsidR="009651D3" w:rsidRPr="00EF33D3">
          <w:rPr>
            <w:rStyle w:val="Hyperlink"/>
            <w:rFonts w:ascii="Garamond" w:hAnsi="Garamond"/>
          </w:rPr>
          <w:t>tmorgantifisher@gmail.com</w:t>
        </w:r>
      </w:hyperlink>
      <w:r w:rsidR="009651D3">
        <w:rPr>
          <w:rFonts w:ascii="Garamond" w:hAnsi="Garamond"/>
        </w:rPr>
        <w:t xml:space="preserve"> </w:t>
      </w:r>
      <w:r w:rsidRPr="003937AC">
        <w:rPr>
          <w:rFonts w:ascii="Garamond" w:hAnsi="Garamond"/>
        </w:rPr>
        <w:t xml:space="preserve">and Victoria Duff at </w:t>
      </w:r>
      <w:hyperlink r:id="rId10" w:history="1">
        <w:r w:rsidRPr="003937AC">
          <w:rPr>
            <w:rStyle w:val="Hyperlink"/>
            <w:rFonts w:ascii="Garamond" w:hAnsi="Garamond"/>
          </w:rPr>
          <w:t>victoria.duff@learningforward.org</w:t>
        </w:r>
      </w:hyperlink>
      <w:r w:rsidRPr="003937AC">
        <w:rPr>
          <w:rFonts w:ascii="Garamond" w:hAnsi="Garamond"/>
        </w:rPr>
        <w:t xml:space="preserve">. </w:t>
      </w:r>
    </w:p>
    <w:p w14:paraId="316456F9" w14:textId="77777777" w:rsidR="003937AC" w:rsidRPr="00B07430"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7169520A" w14:textId="77777777" w:rsid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01363858" w14:textId="13CEA922" w:rsidR="007814AA" w:rsidRPr="005A334B" w:rsidRDefault="007814AA"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Futura"/>
          <w:b/>
          <w:color w:val="000000" w:themeColor="text1"/>
        </w:rPr>
      </w:pPr>
      <w:r>
        <w:rPr>
          <w:rFonts w:ascii="Garamond" w:hAnsi="Garamond" w:cs="Futura"/>
          <w:b/>
          <w:color w:val="000000" w:themeColor="text1"/>
        </w:rPr>
        <w:t xml:space="preserve">Grant </w:t>
      </w:r>
      <w:r w:rsidRPr="005A334B">
        <w:rPr>
          <w:rFonts w:ascii="Garamond" w:hAnsi="Garamond" w:cs="Futura"/>
          <w:b/>
          <w:color w:val="000000" w:themeColor="text1"/>
        </w:rPr>
        <w:t>Submission Deadline: March 15, 20</w:t>
      </w:r>
      <w:r w:rsidR="003D4663">
        <w:rPr>
          <w:rFonts w:ascii="Garamond" w:hAnsi="Garamond" w:cs="Futura"/>
          <w:b/>
          <w:color w:val="000000" w:themeColor="text1"/>
        </w:rPr>
        <w:t>18</w:t>
      </w:r>
    </w:p>
    <w:p w14:paraId="647122B2" w14:textId="77777777" w:rsidR="00374E97" w:rsidRDefault="00374E97"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Futura"/>
          <w:b/>
          <w:color w:val="000000" w:themeColor="text1"/>
        </w:rPr>
      </w:pPr>
    </w:p>
    <w:p w14:paraId="181C3527" w14:textId="4F67BD2C" w:rsidR="007814AA" w:rsidRPr="005A334B" w:rsidRDefault="007814AA"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Futura"/>
          <w:b/>
          <w:color w:val="000000" w:themeColor="text1"/>
        </w:rPr>
      </w:pPr>
      <w:r w:rsidRPr="005A334B">
        <w:rPr>
          <w:rFonts w:ascii="Garamond" w:hAnsi="Garamond" w:cs="Futura"/>
          <w:b/>
          <w:color w:val="000000" w:themeColor="text1"/>
        </w:rPr>
        <w:t>Grant Award Announcements: May 1</w:t>
      </w:r>
      <w:r>
        <w:rPr>
          <w:rFonts w:ascii="Garamond" w:hAnsi="Garamond" w:cs="Futura"/>
          <w:b/>
          <w:color w:val="000000" w:themeColor="text1"/>
        </w:rPr>
        <w:t>, 20</w:t>
      </w:r>
      <w:r w:rsidR="003D4663">
        <w:rPr>
          <w:rFonts w:ascii="Garamond" w:hAnsi="Garamond" w:cs="Futura"/>
          <w:b/>
          <w:color w:val="000000" w:themeColor="text1"/>
        </w:rPr>
        <w:t>18</w:t>
      </w:r>
    </w:p>
    <w:p w14:paraId="0D2FE0F4" w14:textId="77777777" w:rsidR="007814AA" w:rsidRPr="009B222B" w:rsidRDefault="007814AA" w:rsidP="007814AA">
      <w:pPr>
        <w:rPr>
          <w:rFonts w:asciiTheme="minorHAnsi" w:hAnsiTheme="minorHAnsi"/>
        </w:rPr>
      </w:pPr>
    </w:p>
    <w:p w14:paraId="707D43B0" w14:textId="77777777" w:rsid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109AB319" w14:textId="77777777" w:rsid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19D578D0" w14:textId="77777777" w:rsid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2A9FCC4B"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4F6D2479"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291D1DE2"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5D103E77"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5339537D"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5944D0B4"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4007719E"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789E8746"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5022E967" w14:textId="77777777" w:rsidR="00B519DF" w:rsidRDefault="00B519DF"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046EB6"/>
        </w:rPr>
      </w:pPr>
    </w:p>
    <w:p w14:paraId="6660E470" w14:textId="77777777" w:rsidR="00B519DF" w:rsidRDefault="00B519DF"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046EB6"/>
        </w:rPr>
      </w:pPr>
    </w:p>
    <w:p w14:paraId="2D8875EA" w14:textId="77777777" w:rsidR="003937AC" w:rsidRPr="00160D6A"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Futura"/>
          <w:b/>
          <w:color w:val="046EB6"/>
        </w:rPr>
      </w:pPr>
      <w:r w:rsidRPr="00160D6A">
        <w:rPr>
          <w:rFonts w:ascii="Garamond" w:hAnsi="Garamond" w:cs="Futura"/>
          <w:b/>
          <w:color w:val="046EB6"/>
        </w:rPr>
        <w:t>SECTION I: APPLICANT INFORMATION</w:t>
      </w:r>
    </w:p>
    <w:p w14:paraId="67206E3E" w14:textId="4B71A1EA" w:rsidR="003937AC"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b/>
          <w:bCs/>
          <w:color w:val="000000"/>
        </w:rPr>
      </w:pPr>
      <w:r>
        <w:rPr>
          <w:rFonts w:ascii="Garamond" w:hAnsi="Garamond" w:cs="Garamond"/>
          <w:b/>
          <w:bCs/>
          <w:color w:val="000000"/>
        </w:rPr>
        <w:t xml:space="preserve">Fill in </w:t>
      </w:r>
      <w:r w:rsidR="00CD74B6">
        <w:rPr>
          <w:rFonts w:ascii="Garamond" w:hAnsi="Garamond" w:cs="Garamond"/>
          <w:b/>
          <w:bCs/>
          <w:color w:val="000000"/>
        </w:rPr>
        <w:t xml:space="preserve">the </w:t>
      </w:r>
      <w:r>
        <w:rPr>
          <w:rFonts w:ascii="Garamond" w:hAnsi="Garamond" w:cs="Garamond"/>
          <w:b/>
          <w:bCs/>
          <w:color w:val="000000"/>
        </w:rPr>
        <w:t xml:space="preserve">Word document electronically </w:t>
      </w:r>
      <w:r w:rsidR="009C1464">
        <w:rPr>
          <w:rFonts w:ascii="Garamond" w:hAnsi="Garamond" w:cs="Garamond"/>
          <w:b/>
          <w:bCs/>
          <w:color w:val="000000"/>
        </w:rPr>
        <w:t>and save to send as an attachment to email</w:t>
      </w:r>
      <w:r>
        <w:rPr>
          <w:rFonts w:ascii="Garamond" w:hAnsi="Garamond" w:cs="Garamond"/>
          <w:b/>
          <w:bCs/>
          <w:color w:val="000000"/>
        </w:rPr>
        <w:t xml:space="preserve">. </w:t>
      </w:r>
    </w:p>
    <w:p w14:paraId="15CB63CC" w14:textId="77777777" w:rsidR="00D90FE5" w:rsidRPr="00B726E4"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color w:val="000000"/>
        </w:rPr>
      </w:pPr>
    </w:p>
    <w:p w14:paraId="6232315D" w14:textId="4A2A3627" w:rsidR="003937AC"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rPr>
      </w:pPr>
      <w:r>
        <w:rPr>
          <w:rFonts w:ascii="Garamond" w:hAnsi="Garamond" w:cs="Garamond"/>
          <w:color w:val="000000"/>
        </w:rPr>
        <w:t>Applicant Name</w:t>
      </w:r>
      <w:r w:rsidR="003858D7">
        <w:rPr>
          <w:rFonts w:ascii="Garamond" w:hAnsi="Garamond" w:cs="Garamond"/>
          <w:color w:val="000000"/>
        </w:rPr>
        <w:t xml:space="preserve"> </w:t>
      </w:r>
      <w:r w:rsidRPr="004A75D8">
        <w:rPr>
          <w:rFonts w:ascii="Garamond" w:hAnsi="Garamond" w:cs="Garamond"/>
          <w:color w:val="000000"/>
        </w:rPr>
        <w:t>______________________</w:t>
      </w:r>
      <w:r>
        <w:rPr>
          <w:rFonts w:ascii="Garamond" w:hAnsi="Garamond" w:cs="Garamond"/>
          <w:color w:val="000000"/>
        </w:rPr>
        <w:t>___________________________</w:t>
      </w:r>
      <w:r w:rsidRPr="004A75D8">
        <w:rPr>
          <w:rFonts w:ascii="Garamond" w:hAnsi="Garamond" w:cs="Garamond"/>
          <w:color w:val="000000"/>
        </w:rPr>
        <w:t>_____</w:t>
      </w:r>
    </w:p>
    <w:p w14:paraId="2944AB44" w14:textId="77777777" w:rsidR="00D90FE5" w:rsidRPr="004A75D8"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3A9CABC1" w14:textId="506C4B49" w:rsidR="003937AC"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rPr>
      </w:pPr>
      <w:r>
        <w:rPr>
          <w:rFonts w:ascii="Garamond" w:hAnsi="Garamond" w:cs="Garamond"/>
          <w:color w:val="000000"/>
        </w:rPr>
        <w:t xml:space="preserve">Street </w:t>
      </w:r>
      <w:r w:rsidR="00D326CC">
        <w:rPr>
          <w:rFonts w:ascii="Garamond" w:hAnsi="Garamond" w:cs="Garamond"/>
          <w:color w:val="000000"/>
        </w:rPr>
        <w:t>Address</w:t>
      </w:r>
      <w:r w:rsidR="003858D7">
        <w:rPr>
          <w:rFonts w:ascii="Garamond" w:hAnsi="Garamond" w:cs="Garamond"/>
          <w:color w:val="000000"/>
        </w:rPr>
        <w:t xml:space="preserve"> </w:t>
      </w:r>
      <w:r w:rsidRPr="004A75D8">
        <w:rPr>
          <w:rFonts w:ascii="Garamond" w:hAnsi="Garamond" w:cs="Garamond"/>
          <w:color w:val="000000"/>
        </w:rPr>
        <w:t>_______________________________________</w:t>
      </w:r>
      <w:r>
        <w:rPr>
          <w:rFonts w:ascii="Garamond" w:hAnsi="Garamond" w:cs="Garamond"/>
          <w:color w:val="000000"/>
        </w:rPr>
        <w:t>_____</w:t>
      </w:r>
      <w:r w:rsidRPr="004A75D8">
        <w:rPr>
          <w:rFonts w:ascii="Garamond" w:hAnsi="Garamond" w:cs="Garamond"/>
          <w:color w:val="000000"/>
        </w:rPr>
        <w:t>__</w:t>
      </w:r>
      <w:r>
        <w:rPr>
          <w:rFonts w:ascii="Garamond" w:hAnsi="Garamond" w:cs="Garamond"/>
          <w:color w:val="000000"/>
        </w:rPr>
        <w:t>______</w:t>
      </w:r>
      <w:r w:rsidRPr="004A75D8">
        <w:rPr>
          <w:rFonts w:ascii="Garamond" w:hAnsi="Garamond" w:cs="Garamond"/>
          <w:color w:val="000000"/>
        </w:rPr>
        <w:t>___</w:t>
      </w:r>
    </w:p>
    <w:p w14:paraId="4A6B1995"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2775E554" w14:textId="1258DD91" w:rsidR="003937AC" w:rsidRPr="004216C5" w:rsidRDefault="003937AC" w:rsidP="00681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r>
        <w:rPr>
          <w:rFonts w:ascii="Garamond" w:hAnsi="Garamond" w:cs="Garamond"/>
          <w:color w:val="000000"/>
        </w:rPr>
        <w:t>City</w:t>
      </w:r>
      <w:r w:rsidR="003858D7">
        <w:rPr>
          <w:rFonts w:ascii="Garamond" w:hAnsi="Garamond" w:cs="Garamond"/>
          <w:color w:val="000000"/>
        </w:rPr>
        <w:t xml:space="preserve"> </w:t>
      </w:r>
      <w:r w:rsidRPr="004A75D8">
        <w:rPr>
          <w:rFonts w:ascii="Garamond" w:hAnsi="Garamond" w:cs="Garamond"/>
          <w:color w:val="000000"/>
        </w:rPr>
        <w:t>_______________________</w:t>
      </w:r>
      <w:r w:rsidR="00D90FE5">
        <w:rPr>
          <w:rFonts w:ascii="Garamond" w:hAnsi="Garamond" w:cs="Garamond"/>
          <w:color w:val="000000"/>
        </w:rPr>
        <w:t>_</w:t>
      </w:r>
      <w:r w:rsidR="00D326CC">
        <w:rPr>
          <w:rFonts w:ascii="Garamond" w:hAnsi="Garamond" w:cs="Garamond"/>
          <w:color w:val="000000"/>
        </w:rPr>
        <w:t xml:space="preserve"> </w:t>
      </w:r>
      <w:r w:rsidR="00D90FE5">
        <w:rPr>
          <w:rFonts w:ascii="Garamond" w:hAnsi="Garamond" w:cs="Garamond"/>
          <w:color w:val="000000"/>
        </w:rPr>
        <w:t>State/Province</w:t>
      </w:r>
      <w:r w:rsidR="003858D7">
        <w:rPr>
          <w:rFonts w:ascii="Garamond" w:hAnsi="Garamond" w:cs="Garamond"/>
          <w:color w:val="000000"/>
        </w:rPr>
        <w:t xml:space="preserve"> </w:t>
      </w:r>
      <w:r w:rsidRPr="004A75D8">
        <w:rPr>
          <w:rFonts w:ascii="Garamond" w:hAnsi="Garamond" w:cs="Garamond"/>
          <w:color w:val="000000"/>
        </w:rPr>
        <w:t>____</w:t>
      </w:r>
      <w:r w:rsidR="00D326CC">
        <w:rPr>
          <w:rFonts w:ascii="Garamond" w:hAnsi="Garamond" w:cs="Garamond"/>
          <w:color w:val="000000"/>
        </w:rPr>
        <w:t xml:space="preserve"> </w:t>
      </w:r>
      <w:r w:rsidR="00D90FE5">
        <w:rPr>
          <w:rFonts w:ascii="Garamond" w:hAnsi="Garamond" w:cs="Garamond"/>
          <w:color w:val="000000"/>
          <w:szCs w:val="16"/>
        </w:rPr>
        <w:t>Zip/</w:t>
      </w:r>
      <w:r w:rsidR="006818D7">
        <w:rPr>
          <w:rFonts w:ascii="Garamond" w:hAnsi="Garamond" w:cs="Garamond"/>
          <w:color w:val="000000"/>
          <w:szCs w:val="16"/>
        </w:rPr>
        <w:t>Postal Code</w:t>
      </w:r>
      <w:r w:rsidR="003858D7">
        <w:rPr>
          <w:rFonts w:ascii="Garamond" w:hAnsi="Garamond" w:cs="Garamond"/>
          <w:color w:val="000000"/>
          <w:szCs w:val="16"/>
        </w:rPr>
        <w:t xml:space="preserve"> </w:t>
      </w:r>
      <w:r w:rsidR="00D90FE5">
        <w:rPr>
          <w:rFonts w:ascii="Garamond" w:hAnsi="Garamond" w:cs="Garamond"/>
          <w:color w:val="000000"/>
          <w:szCs w:val="16"/>
        </w:rPr>
        <w:t>_____</w:t>
      </w:r>
    </w:p>
    <w:p w14:paraId="46346FA5" w14:textId="77777777" w:rsidR="009651D3" w:rsidRDefault="009651D3"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70EB95AA" w14:textId="7A89314F" w:rsidR="003937AC" w:rsidRDefault="00D326C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School/</w:t>
      </w:r>
      <w:r w:rsidR="003937AC">
        <w:rPr>
          <w:rFonts w:ascii="Garamond" w:hAnsi="Garamond" w:cs="Garamond"/>
          <w:color w:val="000000"/>
        </w:rPr>
        <w:t>District</w:t>
      </w:r>
      <w:r w:rsidR="003858D7">
        <w:rPr>
          <w:rFonts w:ascii="Garamond" w:hAnsi="Garamond" w:cs="Garamond"/>
          <w:color w:val="000000"/>
        </w:rPr>
        <w:t xml:space="preserve"> </w:t>
      </w:r>
      <w:r w:rsidR="003937AC">
        <w:rPr>
          <w:rFonts w:ascii="Garamond" w:hAnsi="Garamond" w:cs="Garamond"/>
          <w:color w:val="000000"/>
        </w:rPr>
        <w:t>_____</w:t>
      </w:r>
      <w:r w:rsidR="00D90FE5">
        <w:rPr>
          <w:rFonts w:ascii="Garamond" w:hAnsi="Garamond" w:cs="Garamond"/>
          <w:color w:val="000000"/>
        </w:rPr>
        <w:t>___________________________</w:t>
      </w:r>
      <w:r w:rsidR="00B10938">
        <w:rPr>
          <w:rFonts w:ascii="Garamond" w:hAnsi="Garamond" w:cs="Garamond"/>
          <w:color w:val="000000"/>
        </w:rPr>
        <w:t xml:space="preserve">  </w:t>
      </w:r>
    </w:p>
    <w:p w14:paraId="2DCAC593"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18D985E8" w14:textId="6E9507BF" w:rsidR="003937AC"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rPr>
      </w:pPr>
      <w:r>
        <w:rPr>
          <w:rFonts w:ascii="Garamond" w:hAnsi="Garamond" w:cs="Garamond"/>
          <w:color w:val="000000"/>
        </w:rPr>
        <w:t xml:space="preserve">School </w:t>
      </w:r>
      <w:r w:rsidR="00D326CC">
        <w:rPr>
          <w:rFonts w:ascii="Garamond" w:hAnsi="Garamond" w:cs="Garamond"/>
          <w:color w:val="000000"/>
        </w:rPr>
        <w:t>Address</w:t>
      </w:r>
      <w:r w:rsidR="003858D7">
        <w:rPr>
          <w:rFonts w:ascii="Garamond" w:hAnsi="Garamond" w:cs="Garamond"/>
          <w:color w:val="000000"/>
        </w:rPr>
        <w:t xml:space="preserve"> </w:t>
      </w:r>
      <w:r w:rsidRPr="004A75D8">
        <w:rPr>
          <w:rFonts w:ascii="Garamond" w:hAnsi="Garamond" w:cs="Garamond"/>
          <w:color w:val="000000"/>
        </w:rPr>
        <w:t>_______________________________________</w:t>
      </w:r>
      <w:r>
        <w:rPr>
          <w:rFonts w:ascii="Garamond" w:hAnsi="Garamond" w:cs="Garamond"/>
          <w:color w:val="000000"/>
        </w:rPr>
        <w:t>_____</w:t>
      </w:r>
      <w:r w:rsidRPr="004A75D8">
        <w:rPr>
          <w:rFonts w:ascii="Garamond" w:hAnsi="Garamond" w:cs="Garamond"/>
          <w:color w:val="000000"/>
        </w:rPr>
        <w:t>__</w:t>
      </w:r>
      <w:r>
        <w:rPr>
          <w:rFonts w:ascii="Garamond" w:hAnsi="Garamond" w:cs="Garamond"/>
          <w:color w:val="000000"/>
        </w:rPr>
        <w:t>______</w:t>
      </w:r>
      <w:r w:rsidRPr="004A75D8">
        <w:rPr>
          <w:rFonts w:ascii="Garamond" w:hAnsi="Garamond" w:cs="Garamond"/>
          <w:color w:val="000000"/>
        </w:rPr>
        <w:t>___</w:t>
      </w:r>
    </w:p>
    <w:p w14:paraId="465D6B3D"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6BF2E587" w14:textId="39AAAD5C" w:rsidR="003937AC"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szCs w:val="16"/>
        </w:rPr>
      </w:pPr>
      <w:r>
        <w:rPr>
          <w:rFonts w:ascii="Garamond" w:hAnsi="Garamond" w:cs="Garamond"/>
          <w:color w:val="000000"/>
        </w:rPr>
        <w:t xml:space="preserve">City </w:t>
      </w:r>
      <w:r w:rsidR="00D90FE5">
        <w:rPr>
          <w:rFonts w:ascii="Garamond" w:hAnsi="Garamond" w:cs="Garamond"/>
          <w:color w:val="000000"/>
        </w:rPr>
        <w:t>___________________</w:t>
      </w:r>
      <w:r w:rsidR="00D326CC">
        <w:rPr>
          <w:rFonts w:ascii="Garamond" w:hAnsi="Garamond" w:cs="Garamond"/>
          <w:color w:val="000000"/>
        </w:rPr>
        <w:t xml:space="preserve"> </w:t>
      </w:r>
      <w:r>
        <w:rPr>
          <w:rFonts w:ascii="Garamond" w:hAnsi="Garamond" w:cs="Garamond"/>
          <w:color w:val="000000"/>
        </w:rPr>
        <w:t>State/Prov</w:t>
      </w:r>
      <w:r w:rsidR="00D90FE5">
        <w:rPr>
          <w:rFonts w:ascii="Garamond" w:hAnsi="Garamond" w:cs="Garamond"/>
          <w:color w:val="000000"/>
        </w:rPr>
        <w:t>ince</w:t>
      </w:r>
      <w:r w:rsidR="003858D7">
        <w:rPr>
          <w:rFonts w:ascii="Garamond" w:hAnsi="Garamond" w:cs="Garamond"/>
          <w:color w:val="000000"/>
        </w:rPr>
        <w:t xml:space="preserve"> </w:t>
      </w:r>
      <w:r>
        <w:rPr>
          <w:rFonts w:ascii="Garamond" w:hAnsi="Garamond" w:cs="Garamond"/>
          <w:color w:val="000000"/>
          <w:szCs w:val="16"/>
        </w:rPr>
        <w:t>____ Zip/Postal Code</w:t>
      </w:r>
      <w:r w:rsidR="003858D7">
        <w:rPr>
          <w:rFonts w:ascii="Garamond" w:hAnsi="Garamond" w:cs="Garamond"/>
          <w:color w:val="000000"/>
          <w:szCs w:val="16"/>
        </w:rPr>
        <w:t xml:space="preserve"> </w:t>
      </w:r>
      <w:r>
        <w:rPr>
          <w:rFonts w:ascii="Garamond" w:hAnsi="Garamond" w:cs="Garamond"/>
          <w:color w:val="000000"/>
          <w:szCs w:val="16"/>
        </w:rPr>
        <w:t>___________</w:t>
      </w:r>
    </w:p>
    <w:p w14:paraId="2AB74A47" w14:textId="77777777" w:rsidR="00D90FE5" w:rsidRPr="004216C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p>
    <w:p w14:paraId="605C5A7C" w14:textId="63C9822E" w:rsidR="003937AC"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rPr>
      </w:pPr>
      <w:r>
        <w:rPr>
          <w:rFonts w:ascii="Garamond" w:hAnsi="Garamond" w:cs="Garamond"/>
          <w:color w:val="000000"/>
        </w:rPr>
        <w:t>Position</w:t>
      </w:r>
      <w:r w:rsidR="003858D7">
        <w:rPr>
          <w:rFonts w:ascii="Garamond" w:hAnsi="Garamond" w:cs="Garamond"/>
          <w:color w:val="000000"/>
        </w:rPr>
        <w:t xml:space="preserve"> </w:t>
      </w:r>
      <w:r w:rsidR="00D90FE5">
        <w:rPr>
          <w:rFonts w:ascii="Garamond" w:hAnsi="Garamond" w:cs="Garamond"/>
          <w:color w:val="000000"/>
        </w:rPr>
        <w:t>_______________________________</w:t>
      </w:r>
    </w:p>
    <w:p w14:paraId="7F6DAB0A"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52083D5C" w14:textId="2F8A75ED" w:rsidR="003937AC"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rPr>
      </w:pPr>
      <w:r>
        <w:rPr>
          <w:rFonts w:ascii="Garamond" w:hAnsi="Garamond" w:cs="Garamond"/>
          <w:color w:val="000000"/>
        </w:rPr>
        <w:t>Telephone (Home)</w:t>
      </w:r>
      <w:r w:rsidR="003858D7">
        <w:rPr>
          <w:rFonts w:ascii="Garamond" w:hAnsi="Garamond" w:cs="Garamond"/>
          <w:color w:val="000000"/>
        </w:rPr>
        <w:t xml:space="preserve"> </w:t>
      </w:r>
      <w:r>
        <w:rPr>
          <w:rFonts w:ascii="Garamond" w:hAnsi="Garamond" w:cs="Garamond"/>
          <w:color w:val="000000"/>
        </w:rPr>
        <w:t>_____________ (Work)</w:t>
      </w:r>
      <w:r w:rsidR="003858D7">
        <w:rPr>
          <w:rFonts w:ascii="Garamond" w:hAnsi="Garamond" w:cs="Garamond"/>
          <w:color w:val="000000"/>
        </w:rPr>
        <w:t xml:space="preserve"> </w:t>
      </w:r>
      <w:r>
        <w:rPr>
          <w:rFonts w:ascii="Garamond" w:hAnsi="Garamond" w:cs="Garamond"/>
          <w:color w:val="000000"/>
        </w:rPr>
        <w:t>______________</w:t>
      </w:r>
      <w:r w:rsidRPr="004A75D8">
        <w:rPr>
          <w:rFonts w:ascii="Garamond" w:hAnsi="Garamond" w:cs="Garamond"/>
          <w:color w:val="000000"/>
          <w:szCs w:val="16"/>
        </w:rPr>
        <w:t xml:space="preserve"> (Cell)</w:t>
      </w:r>
      <w:r w:rsidR="003858D7">
        <w:rPr>
          <w:rFonts w:ascii="Garamond" w:hAnsi="Garamond" w:cs="Garamond"/>
          <w:color w:val="000000"/>
          <w:szCs w:val="16"/>
        </w:rPr>
        <w:t xml:space="preserve"> </w:t>
      </w:r>
      <w:r>
        <w:rPr>
          <w:rFonts w:ascii="Garamond" w:hAnsi="Garamond" w:cs="Garamond"/>
          <w:color w:val="000000"/>
        </w:rPr>
        <w:t>_______________</w:t>
      </w:r>
    </w:p>
    <w:p w14:paraId="2EF31182" w14:textId="77777777" w:rsidR="00D90FE5" w:rsidRPr="004216C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p>
    <w:p w14:paraId="2126C4FF" w14:textId="6DDAD917" w:rsidR="003937AC"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rPr>
      </w:pPr>
      <w:r w:rsidRPr="004A75D8">
        <w:rPr>
          <w:rFonts w:ascii="Garamond" w:hAnsi="Garamond" w:cs="Garamond"/>
          <w:color w:val="000000"/>
        </w:rPr>
        <w:t>E</w:t>
      </w:r>
      <w:r>
        <w:rPr>
          <w:rFonts w:ascii="Garamond" w:hAnsi="Garamond" w:cs="Garamond"/>
          <w:color w:val="000000"/>
        </w:rPr>
        <w:t>mail Address</w:t>
      </w:r>
      <w:r w:rsidR="003858D7">
        <w:rPr>
          <w:rFonts w:ascii="Garamond" w:hAnsi="Garamond" w:cs="Garamond"/>
          <w:color w:val="000000"/>
        </w:rPr>
        <w:t xml:space="preserve"> </w:t>
      </w:r>
      <w:r>
        <w:rPr>
          <w:rFonts w:ascii="Garamond" w:hAnsi="Garamond" w:cs="Garamond"/>
          <w:color w:val="000000"/>
        </w:rPr>
        <w:t>__________________________</w:t>
      </w:r>
      <w:r w:rsidRPr="004A75D8">
        <w:rPr>
          <w:rFonts w:ascii="Garamond" w:hAnsi="Garamond" w:cs="Garamond"/>
          <w:color w:val="000000"/>
        </w:rPr>
        <w:t>______</w:t>
      </w:r>
      <w:r>
        <w:rPr>
          <w:rFonts w:ascii="Garamond" w:hAnsi="Garamond" w:cs="Garamond"/>
          <w:color w:val="000000"/>
        </w:rPr>
        <w:t>__</w:t>
      </w:r>
      <w:r w:rsidRPr="004A75D8">
        <w:rPr>
          <w:rFonts w:ascii="Garamond" w:hAnsi="Garamond" w:cs="Garamond"/>
          <w:color w:val="000000"/>
        </w:rPr>
        <w:t>____</w:t>
      </w:r>
      <w:r>
        <w:rPr>
          <w:rFonts w:ascii="Garamond" w:hAnsi="Garamond" w:cs="Garamond"/>
          <w:color w:val="000000"/>
        </w:rPr>
        <w:t xml:space="preserve"> </w:t>
      </w:r>
      <w:r>
        <w:rPr>
          <w:rFonts w:ascii="Garamond" w:hAnsi="Garamond" w:cs="Garamond"/>
          <w:color w:val="000000"/>
          <w:szCs w:val="16"/>
        </w:rPr>
        <w:t>Fax</w:t>
      </w:r>
      <w:r w:rsidR="003858D7">
        <w:rPr>
          <w:rFonts w:ascii="Garamond" w:hAnsi="Garamond" w:cs="Garamond"/>
          <w:color w:val="000000"/>
          <w:szCs w:val="16"/>
        </w:rPr>
        <w:t xml:space="preserve"> </w:t>
      </w:r>
      <w:r>
        <w:rPr>
          <w:rFonts w:ascii="Garamond" w:hAnsi="Garamond" w:cs="Garamond"/>
          <w:color w:val="000000"/>
        </w:rPr>
        <w:t>_______________</w:t>
      </w:r>
    </w:p>
    <w:p w14:paraId="3DF37B8C" w14:textId="77777777" w:rsidR="00D90FE5" w:rsidRDefault="00D90FE5"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6760248E" w14:textId="7FC738F1" w:rsidR="003937AC"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rPr>
      </w:pPr>
      <w:r>
        <w:rPr>
          <w:rFonts w:ascii="Garamond" w:hAnsi="Garamond" w:cs="Garamond"/>
          <w:color w:val="000000"/>
        </w:rPr>
        <w:t>Learning Forward Membership Num</w:t>
      </w:r>
      <w:r w:rsidR="00D326CC">
        <w:rPr>
          <w:rFonts w:ascii="Garamond" w:hAnsi="Garamond" w:cs="Garamond"/>
          <w:color w:val="000000"/>
        </w:rPr>
        <w:t>ber</w:t>
      </w:r>
      <w:r w:rsidR="003858D7">
        <w:rPr>
          <w:rFonts w:ascii="Garamond" w:hAnsi="Garamond" w:cs="Garamond"/>
          <w:color w:val="000000"/>
        </w:rPr>
        <w:t xml:space="preserve"> </w:t>
      </w:r>
      <w:r w:rsidR="00D326CC">
        <w:rPr>
          <w:rFonts w:ascii="Garamond" w:hAnsi="Garamond" w:cs="Garamond"/>
          <w:color w:val="000000"/>
        </w:rPr>
        <w:t>__________ How many years?</w:t>
      </w:r>
      <w:r w:rsidR="003858D7">
        <w:rPr>
          <w:rFonts w:ascii="Garamond" w:hAnsi="Garamond" w:cs="Garamond"/>
          <w:color w:val="000000"/>
        </w:rPr>
        <w:t xml:space="preserve"> </w:t>
      </w:r>
      <w:r>
        <w:rPr>
          <w:rFonts w:ascii="Garamond" w:hAnsi="Garamond" w:cs="Garamond"/>
          <w:color w:val="000000"/>
        </w:rPr>
        <w:t>__________</w:t>
      </w:r>
    </w:p>
    <w:p w14:paraId="4E6AF9DA" w14:textId="77777777" w:rsidR="008F2D94" w:rsidRDefault="008F2D94"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rPr>
      </w:pPr>
    </w:p>
    <w:p w14:paraId="78FFFD67" w14:textId="0FA95720" w:rsidR="008F2D94" w:rsidRDefault="008F2D94"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Garamond"/>
          <w:color w:val="000000"/>
        </w:rPr>
      </w:pPr>
      <w:r>
        <w:rPr>
          <w:rFonts w:ascii="Garamond" w:hAnsi="Garamond" w:cs="Garamond"/>
          <w:color w:val="000000"/>
        </w:rPr>
        <w:t>Other Team Member Names and Positions ________________________________________________________________________________________________________________________________________________</w:t>
      </w:r>
    </w:p>
    <w:p w14:paraId="6E674515" w14:textId="77777777" w:rsid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0AD22D3E" w14:textId="77777777" w:rsid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 w:val="20"/>
          <w:szCs w:val="20"/>
        </w:rPr>
      </w:pPr>
      <w:r>
        <w:rPr>
          <w:rFonts w:ascii="Garamond" w:hAnsi="Garamond" w:cs="Garamond"/>
          <w:i/>
          <w:color w:val="000000"/>
          <w:sz w:val="20"/>
          <w:szCs w:val="20"/>
        </w:rPr>
        <w:t xml:space="preserve">Preference will be given to members of Learning Forward in selecting a scholarship winner if all other things are equal. All Learning Forward Foundation awardees will require a Learning Forward membership to activate the grant. </w:t>
      </w:r>
    </w:p>
    <w:p w14:paraId="3C1E6BAE" w14:textId="77777777" w:rsid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 w:val="20"/>
          <w:szCs w:val="20"/>
        </w:rPr>
      </w:pPr>
    </w:p>
    <w:p w14:paraId="7615C8FA" w14:textId="77777777" w:rsidR="003937AC"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3CCC05B3" w14:textId="18E083D8" w:rsidR="003937AC" w:rsidRPr="00160D6A" w:rsidRDefault="003937AC" w:rsidP="005C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Futura"/>
          <w:b/>
          <w:color w:val="046EB6"/>
        </w:rPr>
      </w:pPr>
      <w:r w:rsidRPr="00160D6A">
        <w:rPr>
          <w:rFonts w:ascii="Garamond" w:hAnsi="Garamond" w:cs="Futura"/>
          <w:b/>
          <w:color w:val="046EB6"/>
        </w:rPr>
        <w:t xml:space="preserve">SECTION II: OVERVIEW OF PROJECT </w:t>
      </w:r>
    </w:p>
    <w:p w14:paraId="7A0366A3" w14:textId="0C2DBC2F" w:rsidR="003937AC" w:rsidRPr="00160D6A" w:rsidRDefault="003937AC" w:rsidP="0039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rPr>
      </w:pPr>
      <w:r w:rsidRPr="00160D6A">
        <w:rPr>
          <w:rFonts w:ascii="Garamond" w:hAnsi="Garamond" w:cs="Futura"/>
          <w:b/>
        </w:rPr>
        <w:t>In 75 words or less, describe your project in terms of a problem</w:t>
      </w:r>
      <w:r w:rsidR="008121A6">
        <w:rPr>
          <w:rFonts w:ascii="Garamond" w:hAnsi="Garamond" w:cs="Futura"/>
          <w:b/>
        </w:rPr>
        <w:t xml:space="preserve">/challenge or dilemma </w:t>
      </w:r>
      <w:r w:rsidRPr="00160D6A">
        <w:rPr>
          <w:rFonts w:ascii="Garamond" w:hAnsi="Garamond" w:cs="Futura"/>
          <w:b/>
        </w:rPr>
        <w:t xml:space="preserve">in </w:t>
      </w:r>
      <w:r w:rsidR="00D326CC" w:rsidRPr="00160D6A">
        <w:rPr>
          <w:rFonts w:ascii="Garamond" w:hAnsi="Garamond" w:cs="Futura"/>
          <w:b/>
        </w:rPr>
        <w:t>p</w:t>
      </w:r>
      <w:r w:rsidRPr="00160D6A">
        <w:rPr>
          <w:rFonts w:ascii="Garamond" w:hAnsi="Garamond" w:cs="Futura"/>
          <w:b/>
        </w:rPr>
        <w:t xml:space="preserve">rofessional </w:t>
      </w:r>
      <w:r w:rsidR="00D326CC" w:rsidRPr="00160D6A">
        <w:rPr>
          <w:rFonts w:ascii="Garamond" w:hAnsi="Garamond" w:cs="Futura"/>
          <w:b/>
        </w:rPr>
        <w:t>l</w:t>
      </w:r>
      <w:r w:rsidRPr="00160D6A">
        <w:rPr>
          <w:rFonts w:ascii="Garamond" w:hAnsi="Garamond" w:cs="Futura"/>
          <w:b/>
        </w:rPr>
        <w:t>earning that you intend to address.</w:t>
      </w:r>
      <w:r w:rsidR="00B10938" w:rsidRPr="00160D6A">
        <w:rPr>
          <w:rFonts w:ascii="Garamond" w:hAnsi="Garamond" w:cs="Futura"/>
          <w:b/>
        </w:rPr>
        <w:t xml:space="preserve"> </w:t>
      </w:r>
      <w:r w:rsidRPr="00160D6A">
        <w:rPr>
          <w:rFonts w:ascii="Garamond" w:hAnsi="Garamond" w:cs="Futura"/>
          <w:b/>
        </w:rPr>
        <w:t xml:space="preserve"> </w:t>
      </w:r>
    </w:p>
    <w:p w14:paraId="6F856769" w14:textId="4D2ED273" w:rsidR="003937AC" w:rsidRDefault="003937AC" w:rsidP="003937AC">
      <w:pPr>
        <w:pStyle w:val="NoSpacing"/>
        <w:rPr>
          <w:rFonts w:ascii="Cambria" w:hAnsi="Cambria"/>
          <w:i/>
        </w:rPr>
      </w:pPr>
    </w:p>
    <w:p w14:paraId="04673AA6" w14:textId="77777777" w:rsidR="006A7FB5" w:rsidRPr="005A334B" w:rsidRDefault="006A7FB5" w:rsidP="006A7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i/>
          <w:color w:val="000000" w:themeColor="text1"/>
          <w:sz w:val="20"/>
          <w:szCs w:val="20"/>
        </w:rPr>
      </w:pPr>
    </w:p>
    <w:p w14:paraId="7C68B427" w14:textId="26CD3CBC" w:rsidR="00B816C3" w:rsidRDefault="00B816C3" w:rsidP="005C58CF">
      <w:pPr>
        <w:outlineLvl w:val="0"/>
        <w:rPr>
          <w:rFonts w:ascii="Garamond" w:hAnsi="Garamond"/>
          <w:b/>
          <w:color w:val="0070C0"/>
        </w:rPr>
      </w:pPr>
      <w:r w:rsidRPr="00160D6A">
        <w:rPr>
          <w:rFonts w:ascii="Garamond" w:hAnsi="Garamond"/>
          <w:b/>
          <w:color w:val="0070C0"/>
        </w:rPr>
        <w:t>SECTION II</w:t>
      </w:r>
      <w:r w:rsidR="003937AC" w:rsidRPr="00160D6A">
        <w:rPr>
          <w:rFonts w:ascii="Garamond" w:hAnsi="Garamond"/>
          <w:b/>
          <w:color w:val="0070C0"/>
        </w:rPr>
        <w:t>I</w:t>
      </w:r>
      <w:r w:rsidR="00D90FE5" w:rsidRPr="00160D6A">
        <w:rPr>
          <w:rFonts w:ascii="Garamond" w:hAnsi="Garamond"/>
          <w:b/>
          <w:color w:val="0070C0"/>
        </w:rPr>
        <w:t>: APPLICATION PROPOSAL</w:t>
      </w:r>
    </w:p>
    <w:p w14:paraId="1D98C384" w14:textId="77777777" w:rsidR="008121A6" w:rsidRDefault="008121A6" w:rsidP="005C58CF">
      <w:pPr>
        <w:outlineLvl w:val="0"/>
        <w:rPr>
          <w:rFonts w:ascii="Garamond" w:hAnsi="Garamond"/>
          <w:b/>
          <w:color w:val="0070C0"/>
        </w:rPr>
      </w:pPr>
    </w:p>
    <w:p w14:paraId="08916AA2" w14:textId="77777777" w:rsidR="008121A6" w:rsidRDefault="008121A6" w:rsidP="005C58CF">
      <w:pPr>
        <w:outlineLvl w:val="0"/>
        <w:rPr>
          <w:rFonts w:ascii="Garamond" w:hAnsi="Garamond"/>
          <w:b/>
          <w:color w:val="0070C0"/>
        </w:rPr>
      </w:pPr>
    </w:p>
    <w:p w14:paraId="22B315ED" w14:textId="5238779F" w:rsidR="008121A6" w:rsidRPr="000A688E" w:rsidRDefault="008121A6" w:rsidP="008121A6">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color w:val="548DD4"/>
        </w:rPr>
      </w:pPr>
      <w:r w:rsidRPr="000A688E">
        <w:rPr>
          <w:rFonts w:ascii="Garamond" w:hAnsi="Garamond"/>
          <w:b/>
          <w:noProof/>
          <w:color w:val="548DD4"/>
        </w:rPr>
        <w:t xml:space="preserve">Background </w:t>
      </w:r>
      <w:r>
        <w:rPr>
          <w:rFonts w:ascii="Garamond" w:hAnsi="Garamond"/>
          <w:b/>
          <w:noProof/>
          <w:color w:val="548DD4"/>
        </w:rPr>
        <w:t>t</w:t>
      </w:r>
      <w:r w:rsidRPr="000A688E">
        <w:rPr>
          <w:rFonts w:ascii="Garamond" w:hAnsi="Garamond"/>
          <w:b/>
          <w:noProof/>
          <w:color w:val="548DD4"/>
        </w:rPr>
        <w:t>hinking as you write your proposal:</w:t>
      </w:r>
    </w:p>
    <w:p w14:paraId="4B5CF93E" w14:textId="18E5D2A2" w:rsidR="008121A6" w:rsidRPr="000A688E" w:rsidRDefault="008121A6" w:rsidP="008121A6">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color w:val="046EB6"/>
        </w:rPr>
      </w:pPr>
      <w:r w:rsidRPr="000A688E">
        <w:rPr>
          <w:rFonts w:ascii="Garamond" w:hAnsi="Garamond" w:cs="Futura"/>
          <w:color w:val="046EB6"/>
        </w:rPr>
        <w:t xml:space="preserve">Consider the comments, questions, and issues below as you write your proposal. In addition, take time to examine the rubric. This proposal requires a comprehensive written answer to each of the </w:t>
      </w:r>
      <w:r w:rsidR="00916B18">
        <w:rPr>
          <w:rFonts w:ascii="Garamond" w:hAnsi="Garamond" w:cs="Futura"/>
          <w:color w:val="046EB6"/>
        </w:rPr>
        <w:t xml:space="preserve">8 </w:t>
      </w:r>
      <w:r w:rsidRPr="000A688E">
        <w:rPr>
          <w:rFonts w:ascii="Garamond" w:hAnsi="Garamond" w:cs="Futura"/>
          <w:color w:val="046EB6"/>
        </w:rPr>
        <w:t xml:space="preserve">questions in </w:t>
      </w:r>
      <w:r>
        <w:rPr>
          <w:rFonts w:ascii="Garamond" w:hAnsi="Garamond" w:cs="Futura"/>
          <w:color w:val="046EB6"/>
        </w:rPr>
        <w:t>S</w:t>
      </w:r>
      <w:r w:rsidRPr="000A688E">
        <w:rPr>
          <w:rFonts w:ascii="Garamond" w:hAnsi="Garamond" w:cs="Futura"/>
          <w:color w:val="046EB6"/>
        </w:rPr>
        <w:t>ection III</w:t>
      </w:r>
      <w:r w:rsidR="00916B18">
        <w:rPr>
          <w:rFonts w:ascii="Garamond" w:hAnsi="Garamond" w:cs="Futura"/>
          <w:color w:val="046EB6"/>
        </w:rPr>
        <w:t xml:space="preserve"> that shows a coherent plan over three years</w:t>
      </w:r>
      <w:r>
        <w:rPr>
          <w:rFonts w:ascii="Garamond" w:hAnsi="Garamond" w:cs="Futura"/>
          <w:color w:val="046EB6"/>
        </w:rPr>
        <w:t>,</w:t>
      </w:r>
      <w:r w:rsidRPr="000A688E">
        <w:rPr>
          <w:rFonts w:ascii="Garamond" w:hAnsi="Garamond" w:cs="Futura"/>
          <w:color w:val="046EB6"/>
        </w:rPr>
        <w:t xml:space="preserve"> completion of an </w:t>
      </w:r>
      <w:r>
        <w:rPr>
          <w:rFonts w:ascii="Garamond" w:hAnsi="Garamond" w:cs="Futura"/>
          <w:color w:val="046EB6"/>
        </w:rPr>
        <w:t>a</w:t>
      </w:r>
      <w:r w:rsidRPr="000A688E">
        <w:rPr>
          <w:rFonts w:ascii="Garamond" w:hAnsi="Garamond" w:cs="Futura"/>
          <w:color w:val="046EB6"/>
        </w:rPr>
        <w:t xml:space="preserve">ction </w:t>
      </w:r>
      <w:r w:rsidR="00B20C87">
        <w:rPr>
          <w:rFonts w:ascii="Garamond" w:hAnsi="Garamond" w:cs="Futura"/>
          <w:color w:val="046EB6"/>
        </w:rPr>
        <w:t>p</w:t>
      </w:r>
      <w:r w:rsidR="00B20C87" w:rsidRPr="000A688E">
        <w:rPr>
          <w:rFonts w:ascii="Garamond" w:hAnsi="Garamond" w:cs="Futura"/>
          <w:color w:val="046EB6"/>
        </w:rPr>
        <w:t>lan and</w:t>
      </w:r>
      <w:r w:rsidRPr="000A688E">
        <w:rPr>
          <w:rFonts w:ascii="Garamond" w:hAnsi="Garamond" w:cs="Futura"/>
          <w:color w:val="046EB6"/>
        </w:rPr>
        <w:t xml:space="preserve"> </w:t>
      </w:r>
      <w:r>
        <w:rPr>
          <w:rFonts w:ascii="Garamond" w:hAnsi="Garamond" w:cs="Futura"/>
          <w:color w:val="046EB6"/>
        </w:rPr>
        <w:t>b</w:t>
      </w:r>
      <w:r w:rsidRPr="000A688E">
        <w:rPr>
          <w:rFonts w:ascii="Garamond" w:hAnsi="Garamond" w:cs="Futura"/>
          <w:color w:val="046EB6"/>
        </w:rPr>
        <w:t xml:space="preserve">udget </w:t>
      </w:r>
      <w:r>
        <w:rPr>
          <w:rFonts w:ascii="Garamond" w:hAnsi="Garamond" w:cs="Futura"/>
          <w:color w:val="046EB6"/>
        </w:rPr>
        <w:t>t</w:t>
      </w:r>
      <w:r w:rsidRPr="000A688E">
        <w:rPr>
          <w:rFonts w:ascii="Garamond" w:hAnsi="Garamond" w:cs="Futura"/>
          <w:color w:val="046EB6"/>
        </w:rPr>
        <w:t>emplate</w:t>
      </w:r>
      <w:r w:rsidR="00916B18">
        <w:rPr>
          <w:rFonts w:ascii="Garamond" w:hAnsi="Garamond" w:cs="Futura"/>
          <w:color w:val="046EB6"/>
        </w:rPr>
        <w:t>.</w:t>
      </w:r>
    </w:p>
    <w:p w14:paraId="48D298B0" w14:textId="77777777" w:rsidR="008121A6" w:rsidRPr="000A688E" w:rsidRDefault="008121A6" w:rsidP="008121A6">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FFFFFF"/>
        </w:rPr>
      </w:pPr>
      <w:r w:rsidRPr="000A688E">
        <w:rPr>
          <w:rFonts w:ascii="Garamond" w:hAnsi="Garamond" w:cs="Futura"/>
          <w:color w:val="046EB6"/>
        </w:rPr>
        <w:lastRenderedPageBreak/>
        <w:t xml:space="preserve">Proposal </w:t>
      </w:r>
      <w:r>
        <w:rPr>
          <w:rFonts w:ascii="Garamond" w:hAnsi="Garamond" w:cs="Futura"/>
          <w:color w:val="046EB6"/>
        </w:rPr>
        <w:t>r</w:t>
      </w:r>
      <w:r w:rsidRPr="000A688E">
        <w:rPr>
          <w:rFonts w:ascii="Garamond" w:hAnsi="Garamond" w:cs="Futura"/>
          <w:color w:val="046EB6"/>
        </w:rPr>
        <w:t xml:space="preserve">eaders will evaluate this proposal by referring to the rubric and analyzing the package materials.   </w:t>
      </w:r>
    </w:p>
    <w:p w14:paraId="4DB48DDC" w14:textId="77777777" w:rsidR="008121A6" w:rsidRPr="00160D6A" w:rsidRDefault="008121A6" w:rsidP="005C58CF">
      <w:pPr>
        <w:outlineLvl w:val="0"/>
        <w:rPr>
          <w:rFonts w:ascii="Garamond" w:hAnsi="Garamond"/>
          <w:b/>
          <w:color w:val="0070C0"/>
        </w:rPr>
      </w:pPr>
    </w:p>
    <w:p w14:paraId="04F7506F" w14:textId="1A736D18" w:rsidR="00B816C3" w:rsidRDefault="008A1B94" w:rsidP="00D651F2">
      <w:pPr>
        <w:rPr>
          <w:rFonts w:ascii="Garamond" w:hAnsi="Garamond"/>
        </w:rPr>
      </w:pPr>
      <w:r w:rsidRPr="007C1A5F">
        <w:rPr>
          <w:rFonts w:ascii="Garamond" w:hAnsi="Garamond"/>
        </w:rPr>
        <w:t xml:space="preserve">Complete </w:t>
      </w:r>
      <w:r w:rsidR="008121A6">
        <w:rPr>
          <w:rFonts w:ascii="Garamond" w:hAnsi="Garamond"/>
        </w:rPr>
        <w:t>the following and submit them</w:t>
      </w:r>
      <w:r w:rsidR="00CC1093" w:rsidRPr="007C1A5F">
        <w:rPr>
          <w:rFonts w:ascii="Garamond" w:hAnsi="Garamond"/>
        </w:rPr>
        <w:t xml:space="preserve"> electronically</w:t>
      </w:r>
      <w:r w:rsidR="008121A6">
        <w:rPr>
          <w:rFonts w:ascii="Garamond" w:hAnsi="Garamond"/>
        </w:rPr>
        <w:t xml:space="preserve"> with </w:t>
      </w:r>
      <w:r w:rsidR="008121A6" w:rsidRPr="001206FF">
        <w:rPr>
          <w:rFonts w:ascii="Garamond" w:hAnsi="Garamond"/>
          <w:b/>
        </w:rPr>
        <w:t>all required documents</w:t>
      </w:r>
      <w:r w:rsidR="001206FF">
        <w:rPr>
          <w:rFonts w:ascii="Garamond" w:hAnsi="Garamond"/>
        </w:rPr>
        <w:t xml:space="preserve"> no later than the grant submission deadline. </w:t>
      </w:r>
    </w:p>
    <w:p w14:paraId="2B8D3C24" w14:textId="77777777" w:rsidR="008121A6" w:rsidRPr="007C1A5F" w:rsidRDefault="008121A6" w:rsidP="00D651F2">
      <w:pPr>
        <w:rPr>
          <w:rFonts w:ascii="Garamond" w:hAnsi="Garamond"/>
        </w:rPr>
      </w:pPr>
    </w:p>
    <w:p w14:paraId="51C0937B" w14:textId="3D0D537C" w:rsidR="001206FF" w:rsidRPr="00C60D80" w:rsidRDefault="002C3911" w:rsidP="001206FF">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Cs w:val="22"/>
        </w:rPr>
      </w:pPr>
      <w:r>
        <w:rPr>
          <w:rFonts w:ascii="Garamond" w:hAnsi="Garamond" w:cs="Garamond"/>
          <w:szCs w:val="22"/>
        </w:rPr>
        <w:t xml:space="preserve"> </w:t>
      </w:r>
      <w:r w:rsidR="001206FF">
        <w:rPr>
          <w:rFonts w:ascii="Garamond" w:hAnsi="Garamond" w:cs="Garamond"/>
          <w:szCs w:val="22"/>
        </w:rPr>
        <w:t xml:space="preserve">Culture: </w:t>
      </w:r>
      <w:r w:rsidR="0082434A" w:rsidRPr="008121A6">
        <w:rPr>
          <w:rFonts w:ascii="Garamond" w:hAnsi="Garamond" w:cs="Garamond"/>
          <w:szCs w:val="22"/>
        </w:rPr>
        <w:t>Briefly describe your team, school</w:t>
      </w:r>
      <w:r w:rsidR="003858D7" w:rsidRPr="008121A6">
        <w:rPr>
          <w:rFonts w:ascii="Garamond" w:hAnsi="Garamond" w:cs="Garamond"/>
          <w:szCs w:val="22"/>
        </w:rPr>
        <w:t>,</w:t>
      </w:r>
      <w:r w:rsidR="008121A6">
        <w:rPr>
          <w:rFonts w:ascii="Garamond" w:hAnsi="Garamond" w:cs="Garamond"/>
          <w:szCs w:val="22"/>
        </w:rPr>
        <w:t xml:space="preserve"> and school district including any background </w:t>
      </w:r>
      <w:r>
        <w:rPr>
          <w:rFonts w:ascii="Garamond" w:hAnsi="Garamond" w:cs="Garamond"/>
          <w:szCs w:val="22"/>
        </w:rPr>
        <w:t xml:space="preserve">that will help readers understand </w:t>
      </w:r>
      <w:r w:rsidR="00D81E38">
        <w:rPr>
          <w:rFonts w:ascii="Garamond" w:hAnsi="Garamond" w:cs="Garamond"/>
          <w:szCs w:val="22"/>
        </w:rPr>
        <w:t xml:space="preserve">your </w:t>
      </w:r>
      <w:r w:rsidR="001206FF">
        <w:rPr>
          <w:rFonts w:ascii="Garamond" w:hAnsi="Garamond" w:cs="Garamond"/>
          <w:szCs w:val="22"/>
        </w:rPr>
        <w:t>context and culture.</w:t>
      </w:r>
      <w:r w:rsidR="00D81E38">
        <w:rPr>
          <w:rFonts w:ascii="Garamond" w:hAnsi="Garamond" w:cs="Garamond"/>
          <w:szCs w:val="22"/>
        </w:rPr>
        <w:t xml:space="preserve"> How do you currently </w:t>
      </w:r>
      <w:r w:rsidR="00B55E39" w:rsidRPr="00B55E39">
        <w:rPr>
          <w:rFonts w:ascii="Garamond" w:hAnsi="Garamond" w:cs="Garamond"/>
          <w:szCs w:val="22"/>
        </w:rPr>
        <w:t>oversee</w:t>
      </w:r>
      <w:r w:rsidR="00B55E39">
        <w:rPr>
          <w:rFonts w:ascii="Garamond" w:hAnsi="Garamond" w:cs="Garamond"/>
          <w:szCs w:val="22"/>
        </w:rPr>
        <w:t xml:space="preserve"> your team’s professional learning? Describe conditions (people, resources, culture etc.) that allow you to </w:t>
      </w:r>
      <w:r w:rsidR="00B20C87">
        <w:rPr>
          <w:rFonts w:ascii="Garamond" w:hAnsi="Garamond" w:cs="Garamond"/>
          <w:szCs w:val="22"/>
        </w:rPr>
        <w:t>anticipate</w:t>
      </w:r>
      <w:r w:rsidR="00B55E39">
        <w:rPr>
          <w:rFonts w:ascii="Garamond" w:hAnsi="Garamond" w:cs="Garamond"/>
          <w:szCs w:val="22"/>
        </w:rPr>
        <w:t xml:space="preserve"> ongoing support over the 3 years.  </w:t>
      </w:r>
    </w:p>
    <w:p w14:paraId="7C37A754" w14:textId="77777777" w:rsidR="008121A6" w:rsidRPr="008121A6" w:rsidRDefault="008121A6" w:rsidP="00812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Cs w:val="22"/>
        </w:rPr>
      </w:pPr>
    </w:p>
    <w:p w14:paraId="196BB087" w14:textId="64D11E0F" w:rsidR="001206FF" w:rsidRPr="00D81E38" w:rsidRDefault="008121A6" w:rsidP="00EE6AB3">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sidRPr="00D81E38">
        <w:rPr>
          <w:rFonts w:ascii="Garamond" w:hAnsi="Garamond" w:cs="Garamond"/>
          <w:szCs w:val="22"/>
        </w:rPr>
        <w:t xml:space="preserve"> </w:t>
      </w:r>
      <w:r w:rsidR="005F7DB5">
        <w:rPr>
          <w:rFonts w:ascii="Garamond" w:hAnsi="Garamond" w:cs="Garamond"/>
          <w:szCs w:val="22"/>
        </w:rPr>
        <w:t>Purpose and Outcomes</w:t>
      </w:r>
      <w:r w:rsidR="001206FF" w:rsidRPr="00D81E38">
        <w:rPr>
          <w:rFonts w:ascii="Garamond" w:hAnsi="Garamond" w:cs="Garamond"/>
          <w:szCs w:val="22"/>
        </w:rPr>
        <w:t xml:space="preserve">: </w:t>
      </w:r>
      <w:r w:rsidR="00625C00" w:rsidRPr="00D81E38">
        <w:rPr>
          <w:rFonts w:ascii="Garamond" w:hAnsi="Garamond" w:cs="Garamond"/>
          <w:szCs w:val="22"/>
        </w:rPr>
        <w:t xml:space="preserve">What is </w:t>
      </w:r>
      <w:r w:rsidR="00E34920" w:rsidRPr="00D81E38">
        <w:rPr>
          <w:rFonts w:ascii="Garamond" w:hAnsi="Garamond" w:cs="Garamond"/>
          <w:szCs w:val="22"/>
        </w:rPr>
        <w:t>your team’s</w:t>
      </w:r>
      <w:r w:rsidR="00625C00" w:rsidRPr="00D81E38">
        <w:rPr>
          <w:rFonts w:ascii="Garamond" w:hAnsi="Garamond" w:cs="Garamond"/>
          <w:szCs w:val="22"/>
        </w:rPr>
        <w:t xml:space="preserve"> problem</w:t>
      </w:r>
      <w:r w:rsidRPr="00D81E38">
        <w:rPr>
          <w:rFonts w:ascii="Garamond" w:hAnsi="Garamond" w:cs="Garamond"/>
          <w:szCs w:val="22"/>
        </w:rPr>
        <w:t xml:space="preserve"> of practice</w:t>
      </w:r>
      <w:r w:rsidR="00625C00" w:rsidRPr="00D81E38">
        <w:rPr>
          <w:rFonts w:ascii="Garamond" w:hAnsi="Garamond" w:cs="Garamond"/>
          <w:szCs w:val="22"/>
        </w:rPr>
        <w:t xml:space="preserve"> that </w:t>
      </w:r>
      <w:r w:rsidR="00F91EED">
        <w:rPr>
          <w:rFonts w:ascii="Garamond" w:hAnsi="Garamond" w:cs="Garamond"/>
          <w:szCs w:val="22"/>
        </w:rPr>
        <w:t xml:space="preserve">you </w:t>
      </w:r>
      <w:r w:rsidR="001206FF" w:rsidRPr="00D81E38">
        <w:rPr>
          <w:rFonts w:ascii="Garamond" w:hAnsi="Garamond" w:cs="Garamond"/>
          <w:szCs w:val="22"/>
        </w:rPr>
        <w:t xml:space="preserve">will be working to improve? </w:t>
      </w:r>
      <w:r w:rsidR="00CC1093" w:rsidRPr="00D81E38">
        <w:rPr>
          <w:rFonts w:ascii="Garamond" w:hAnsi="Garamond" w:cs="Garamond"/>
          <w:szCs w:val="22"/>
        </w:rPr>
        <w:t>What are your goals</w:t>
      </w:r>
      <w:r w:rsidR="001206FF" w:rsidRPr="00D81E38">
        <w:rPr>
          <w:rFonts w:ascii="Garamond" w:hAnsi="Garamond" w:cs="Garamond"/>
          <w:szCs w:val="22"/>
        </w:rPr>
        <w:t xml:space="preserve"> </w:t>
      </w:r>
      <w:r w:rsidR="00C97EC2" w:rsidRPr="00D81E38">
        <w:rPr>
          <w:rFonts w:ascii="Garamond" w:hAnsi="Garamond" w:cs="Garamond"/>
          <w:szCs w:val="22"/>
        </w:rPr>
        <w:t xml:space="preserve">and </w:t>
      </w:r>
      <w:r w:rsidR="0082434A" w:rsidRPr="00D81E38">
        <w:rPr>
          <w:rFonts w:ascii="Garamond" w:hAnsi="Garamond" w:cs="Garamond"/>
          <w:szCs w:val="22"/>
        </w:rPr>
        <w:t>intended outcome</w:t>
      </w:r>
      <w:r w:rsidR="00C97EC2" w:rsidRPr="00D81E38">
        <w:rPr>
          <w:rFonts w:ascii="Garamond" w:hAnsi="Garamond" w:cs="Garamond"/>
          <w:szCs w:val="22"/>
        </w:rPr>
        <w:t>s</w:t>
      </w:r>
      <w:r w:rsidR="001206FF" w:rsidRPr="00D81E38">
        <w:rPr>
          <w:rFonts w:ascii="Garamond" w:hAnsi="Garamond" w:cs="Garamond"/>
          <w:szCs w:val="22"/>
        </w:rPr>
        <w:t xml:space="preserve"> for this</w:t>
      </w:r>
      <w:r w:rsidR="0082434A" w:rsidRPr="00D81E38">
        <w:rPr>
          <w:rFonts w:ascii="Garamond" w:hAnsi="Garamond" w:cs="Garamond"/>
          <w:szCs w:val="22"/>
        </w:rPr>
        <w:t xml:space="preserve"> project?</w:t>
      </w:r>
      <w:r w:rsidR="00261EAC">
        <w:rPr>
          <w:rFonts w:ascii="Garamond" w:hAnsi="Garamond" w:cs="Garamond"/>
          <w:szCs w:val="22"/>
        </w:rPr>
        <w:t xml:space="preserve"> (Clearly articulated goals are your </w:t>
      </w:r>
      <w:r w:rsidR="00B20C87">
        <w:rPr>
          <w:rFonts w:ascii="Garamond" w:hAnsi="Garamond" w:cs="Garamond"/>
          <w:szCs w:val="22"/>
        </w:rPr>
        <w:t>desired</w:t>
      </w:r>
      <w:r w:rsidR="00261EAC">
        <w:rPr>
          <w:rFonts w:ascii="Garamond" w:hAnsi="Garamond" w:cs="Garamond"/>
          <w:szCs w:val="22"/>
        </w:rPr>
        <w:t xml:space="preserve"> results that are specific, measureable, and needs based).</w:t>
      </w:r>
      <w:r w:rsidR="00D81E38" w:rsidRPr="00D81E38">
        <w:rPr>
          <w:rFonts w:ascii="Garamond" w:hAnsi="Garamond" w:cs="Garamond"/>
          <w:szCs w:val="22"/>
        </w:rPr>
        <w:t xml:space="preserve"> </w:t>
      </w:r>
    </w:p>
    <w:p w14:paraId="4E73291F" w14:textId="77777777" w:rsidR="00D81E38" w:rsidRPr="00D81E38" w:rsidRDefault="00D81E38" w:rsidP="00D81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525C5867" w14:textId="5057F1E8" w:rsidR="00B47F50" w:rsidRPr="00C60D80" w:rsidRDefault="001206FF" w:rsidP="00B47F5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szCs w:val="22"/>
        </w:rPr>
        <w:t xml:space="preserve"> </w:t>
      </w:r>
      <w:r w:rsidR="00004D00">
        <w:rPr>
          <w:rFonts w:ascii="Garamond" w:hAnsi="Garamond" w:cs="Garamond"/>
          <w:szCs w:val="22"/>
        </w:rPr>
        <w:t xml:space="preserve"> </w:t>
      </w:r>
      <w:r>
        <w:rPr>
          <w:rFonts w:ascii="Garamond" w:hAnsi="Garamond" w:cs="Garamond"/>
          <w:szCs w:val="22"/>
        </w:rPr>
        <w:t>Need: How did you identify your problem of practice? What information/data/evidence (school, district, educator, student) did you use? Why did you choose hone in on this as your focus?</w:t>
      </w:r>
      <w:r w:rsidR="00D81E38">
        <w:rPr>
          <w:rFonts w:ascii="Garamond" w:hAnsi="Garamond" w:cs="Garamond"/>
          <w:szCs w:val="22"/>
        </w:rPr>
        <w:t xml:space="preserve"> </w:t>
      </w:r>
      <w:r w:rsidR="00D81E38" w:rsidRPr="007C1A5F">
        <w:rPr>
          <w:rFonts w:ascii="Garamond" w:hAnsi="Garamond" w:cs="Garamond"/>
          <w:color w:val="000000"/>
          <w:szCs w:val="22"/>
        </w:rPr>
        <w:t xml:space="preserve">What data or evidence pertaining to educator and student learning </w:t>
      </w:r>
      <w:r w:rsidR="00D81E38">
        <w:rPr>
          <w:rFonts w:ascii="Garamond" w:hAnsi="Garamond" w:cs="Garamond"/>
          <w:color w:val="000000"/>
          <w:szCs w:val="22"/>
        </w:rPr>
        <w:t>informed you</w:t>
      </w:r>
      <w:r w:rsidR="00D81E38" w:rsidRPr="007C1A5F">
        <w:rPr>
          <w:rFonts w:ascii="Garamond" w:hAnsi="Garamond" w:cs="Garamond"/>
          <w:color w:val="000000"/>
          <w:szCs w:val="22"/>
        </w:rPr>
        <w:t xml:space="preserve"> in identifying your goal? </w:t>
      </w:r>
      <w:r w:rsidR="00D81E38" w:rsidRPr="007C1A5F">
        <w:rPr>
          <w:rFonts w:ascii="Garamond" w:hAnsi="Garamond" w:cs="Garamond"/>
          <w:szCs w:val="22"/>
        </w:rPr>
        <w:t>What is the connection between your goal and educator practice and student learning?</w:t>
      </w:r>
    </w:p>
    <w:p w14:paraId="3408D83D" w14:textId="77777777" w:rsidR="00B47F50" w:rsidRPr="007C1A5F" w:rsidRDefault="00B47F50" w:rsidP="00B47F5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19D997D1" w14:textId="457B1C83" w:rsidR="00D81E38" w:rsidRPr="007A2BA1" w:rsidRDefault="001206FF" w:rsidP="00004D0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Cs w:val="22"/>
        </w:rPr>
      </w:pPr>
      <w:r>
        <w:rPr>
          <w:rFonts w:ascii="Garamond" w:hAnsi="Garamond" w:cs="Garamond"/>
          <w:szCs w:val="22"/>
        </w:rPr>
        <w:t xml:space="preserve"> Actions:  How </w:t>
      </w:r>
      <w:r w:rsidR="00004D00">
        <w:rPr>
          <w:rFonts w:ascii="Garamond" w:hAnsi="Garamond" w:cs="Garamond"/>
          <w:szCs w:val="22"/>
        </w:rPr>
        <w:t>are</w:t>
      </w:r>
      <w:r>
        <w:rPr>
          <w:rFonts w:ascii="Garamond" w:hAnsi="Garamond" w:cs="Garamond"/>
          <w:szCs w:val="22"/>
        </w:rPr>
        <w:t xml:space="preserve"> your actions </w:t>
      </w:r>
      <w:r w:rsidR="00FB78B5">
        <w:rPr>
          <w:rFonts w:ascii="Garamond" w:hAnsi="Garamond" w:cs="Garamond"/>
          <w:szCs w:val="22"/>
        </w:rPr>
        <w:t xml:space="preserve">strategically </w:t>
      </w:r>
      <w:r w:rsidR="00004D00">
        <w:rPr>
          <w:rFonts w:ascii="Garamond" w:hAnsi="Garamond" w:cs="Garamond"/>
          <w:szCs w:val="22"/>
        </w:rPr>
        <w:t>aligned to</w:t>
      </w:r>
      <w:r w:rsidR="00FB78B5">
        <w:rPr>
          <w:rFonts w:ascii="Garamond" w:hAnsi="Garamond" w:cs="Garamond"/>
          <w:szCs w:val="22"/>
        </w:rPr>
        <w:t xml:space="preserve"> your goal, outcomes</w:t>
      </w:r>
      <w:r w:rsidR="00F91EED">
        <w:rPr>
          <w:rFonts w:ascii="Garamond" w:hAnsi="Garamond" w:cs="Garamond"/>
          <w:szCs w:val="22"/>
        </w:rPr>
        <w:t>,</w:t>
      </w:r>
      <w:r w:rsidR="00FB78B5">
        <w:rPr>
          <w:rFonts w:ascii="Garamond" w:hAnsi="Garamond" w:cs="Garamond"/>
          <w:szCs w:val="22"/>
        </w:rPr>
        <w:t xml:space="preserve"> and budget?</w:t>
      </w:r>
      <w:r w:rsidR="00004D00">
        <w:rPr>
          <w:rFonts w:ascii="Garamond" w:hAnsi="Garamond" w:cs="Garamond"/>
          <w:szCs w:val="22"/>
        </w:rPr>
        <w:t xml:space="preserve">  How will they </w:t>
      </w:r>
      <w:r>
        <w:rPr>
          <w:rFonts w:ascii="Garamond" w:hAnsi="Garamond" w:cs="Garamond"/>
          <w:szCs w:val="22"/>
        </w:rPr>
        <w:t xml:space="preserve">improve your understanding of your problem of practice and </w:t>
      </w:r>
      <w:r w:rsidR="00B20C87">
        <w:rPr>
          <w:rFonts w:ascii="Garamond" w:hAnsi="Garamond" w:cs="Garamond"/>
          <w:szCs w:val="22"/>
        </w:rPr>
        <w:t>its</w:t>
      </w:r>
      <w:r>
        <w:rPr>
          <w:rFonts w:ascii="Garamond" w:hAnsi="Garamond" w:cs="Garamond"/>
          <w:szCs w:val="22"/>
        </w:rPr>
        <w:t xml:space="preserve"> associated professional learning? </w:t>
      </w:r>
      <w:r w:rsidR="00D81E38" w:rsidRPr="00004D00">
        <w:rPr>
          <w:rFonts w:ascii="Garamond" w:hAnsi="Garamond" w:cs="Garamond"/>
          <w:color w:val="000000"/>
          <w:szCs w:val="22"/>
        </w:rPr>
        <w:t>How will these activities enhance both student and adult learning? Complete the attached action plan template.</w:t>
      </w:r>
    </w:p>
    <w:p w14:paraId="0BA406BA" w14:textId="77777777" w:rsidR="007A2BA1" w:rsidRPr="00004D00" w:rsidRDefault="007A2BA1" w:rsidP="007A2BA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Cs w:val="22"/>
        </w:rPr>
      </w:pPr>
    </w:p>
    <w:p w14:paraId="5347FC39" w14:textId="5F15A70F" w:rsidR="007A2BA1" w:rsidRDefault="00B61A84" w:rsidP="007A2BA1">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 </w:t>
      </w:r>
      <w:r w:rsidR="00CE5ACD">
        <w:rPr>
          <w:rFonts w:ascii="Garamond" w:hAnsi="Garamond" w:cs="Garamond"/>
          <w:color w:val="000000"/>
          <w:szCs w:val="22"/>
        </w:rPr>
        <w:t xml:space="preserve">Communication and Collaboration: </w:t>
      </w:r>
      <w:r w:rsidR="007A2BA1">
        <w:rPr>
          <w:rFonts w:ascii="Garamond" w:hAnsi="Garamond" w:cs="Garamond"/>
          <w:szCs w:val="22"/>
        </w:rPr>
        <w:t xml:space="preserve">Describe your team’s </w:t>
      </w:r>
      <w:r w:rsidR="006A4D83">
        <w:rPr>
          <w:rFonts w:ascii="Garamond" w:hAnsi="Garamond" w:cs="Garamond"/>
          <w:szCs w:val="22"/>
        </w:rPr>
        <w:t xml:space="preserve">continuous </w:t>
      </w:r>
      <w:r w:rsidR="007A2BA1">
        <w:rPr>
          <w:rFonts w:ascii="Garamond" w:hAnsi="Garamond" w:cs="Garamond"/>
          <w:szCs w:val="22"/>
        </w:rPr>
        <w:t>collaboration</w:t>
      </w:r>
      <w:r w:rsidR="00632EF1">
        <w:rPr>
          <w:rFonts w:ascii="Garamond" w:hAnsi="Garamond" w:cs="Garamond"/>
          <w:szCs w:val="22"/>
        </w:rPr>
        <w:t xml:space="preserve"> </w:t>
      </w:r>
      <w:r w:rsidR="00F91EED">
        <w:rPr>
          <w:rFonts w:ascii="Garamond" w:hAnsi="Garamond" w:cs="Garamond"/>
          <w:szCs w:val="22"/>
        </w:rPr>
        <w:t>and</w:t>
      </w:r>
      <w:r w:rsidR="00F91EED">
        <w:rPr>
          <w:rFonts w:ascii="Garamond" w:hAnsi="Garamond" w:cs="Garamond"/>
          <w:szCs w:val="22"/>
        </w:rPr>
        <w:t xml:space="preserve"> </w:t>
      </w:r>
      <w:r w:rsidR="00632EF1">
        <w:rPr>
          <w:rFonts w:ascii="Garamond" w:hAnsi="Garamond" w:cs="Garamond"/>
          <w:szCs w:val="22"/>
        </w:rPr>
        <w:t xml:space="preserve">communication </w:t>
      </w:r>
      <w:r w:rsidR="007A2BA1">
        <w:rPr>
          <w:rFonts w:ascii="Garamond" w:hAnsi="Garamond" w:cs="Garamond"/>
          <w:szCs w:val="22"/>
        </w:rPr>
        <w:t xml:space="preserve">strategies </w:t>
      </w:r>
      <w:r w:rsidR="00632EF1">
        <w:rPr>
          <w:rFonts w:ascii="Garamond" w:hAnsi="Garamond" w:cs="Garamond"/>
          <w:szCs w:val="22"/>
        </w:rPr>
        <w:t xml:space="preserve">that </w:t>
      </w:r>
      <w:r w:rsidR="006A4D83">
        <w:rPr>
          <w:rFonts w:ascii="Garamond" w:hAnsi="Garamond" w:cs="Garamond"/>
          <w:szCs w:val="22"/>
        </w:rPr>
        <w:t>focus</w:t>
      </w:r>
      <w:r w:rsidR="00632EF1">
        <w:rPr>
          <w:rFonts w:ascii="Garamond" w:hAnsi="Garamond" w:cs="Garamond"/>
          <w:szCs w:val="22"/>
        </w:rPr>
        <w:t xml:space="preserve"> on your project’s</w:t>
      </w:r>
      <w:r w:rsidR="007A2BA1">
        <w:rPr>
          <w:rFonts w:ascii="Garamond" w:hAnsi="Garamond" w:cs="Garamond"/>
          <w:szCs w:val="22"/>
        </w:rPr>
        <w:t xml:space="preserve"> </w:t>
      </w:r>
      <w:r w:rsidR="006A4D83">
        <w:rPr>
          <w:rFonts w:ascii="Garamond" w:hAnsi="Garamond" w:cs="Garamond"/>
          <w:szCs w:val="22"/>
        </w:rPr>
        <w:t xml:space="preserve">ongoing progress. </w:t>
      </w:r>
      <w:r w:rsidR="007A2BA1">
        <w:rPr>
          <w:rFonts w:ascii="Garamond" w:hAnsi="Garamond" w:cs="Garamond"/>
          <w:color w:val="000000"/>
          <w:szCs w:val="22"/>
        </w:rPr>
        <w:t xml:space="preserve">Knowing that over the course of a </w:t>
      </w:r>
      <w:r w:rsidR="00B20C87">
        <w:rPr>
          <w:rFonts w:ascii="Garamond" w:hAnsi="Garamond" w:cs="Garamond"/>
          <w:color w:val="000000"/>
          <w:szCs w:val="22"/>
        </w:rPr>
        <w:t>3-year</w:t>
      </w:r>
      <w:r w:rsidR="007A2BA1">
        <w:rPr>
          <w:rFonts w:ascii="Garamond" w:hAnsi="Garamond" w:cs="Garamond"/>
          <w:color w:val="000000"/>
          <w:szCs w:val="22"/>
        </w:rPr>
        <w:t xml:space="preserve"> grant conditions might change, what strategies/skill might you consider </w:t>
      </w:r>
      <w:r w:rsidR="00B20C87">
        <w:rPr>
          <w:rFonts w:ascii="Garamond" w:hAnsi="Garamond" w:cs="Garamond"/>
          <w:color w:val="000000"/>
          <w:szCs w:val="22"/>
        </w:rPr>
        <w:t>responding</w:t>
      </w:r>
      <w:r w:rsidR="007A2BA1">
        <w:rPr>
          <w:rFonts w:ascii="Garamond" w:hAnsi="Garamond" w:cs="Garamond"/>
          <w:color w:val="000000"/>
          <w:szCs w:val="22"/>
        </w:rPr>
        <w:t xml:space="preserve"> to changing conditions. </w:t>
      </w:r>
    </w:p>
    <w:p w14:paraId="03864180" w14:textId="77777777" w:rsidR="007A2BA1" w:rsidRPr="00C60D80" w:rsidRDefault="007A2BA1" w:rsidP="00C60D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72A7D331" w14:textId="03897708" w:rsidR="0082434A" w:rsidRPr="008B6B10" w:rsidRDefault="008B6B10" w:rsidP="00B55E3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  Budget/Resources</w:t>
      </w:r>
      <w:r w:rsidR="007A2BA1">
        <w:rPr>
          <w:rFonts w:ascii="Garamond" w:hAnsi="Garamond" w:cs="Garamond"/>
          <w:color w:val="000000"/>
          <w:szCs w:val="22"/>
        </w:rPr>
        <w:t xml:space="preserve">: </w:t>
      </w:r>
      <w:r w:rsidR="007A2BA1" w:rsidRPr="007C1A5F">
        <w:rPr>
          <w:rFonts w:ascii="Garamond" w:hAnsi="Garamond" w:cs="Garamond"/>
          <w:color w:val="000000"/>
          <w:szCs w:val="22"/>
        </w:rPr>
        <w:t xml:space="preserve">How will the grant money support your action plan? How will your school administration </w:t>
      </w:r>
      <w:r w:rsidR="007A2BA1">
        <w:rPr>
          <w:rFonts w:ascii="Garamond" w:hAnsi="Garamond" w:cs="Garamond"/>
          <w:color w:val="000000"/>
          <w:szCs w:val="22"/>
        </w:rPr>
        <w:t xml:space="preserve">and </w:t>
      </w:r>
      <w:r w:rsidR="007A2BA1" w:rsidRPr="007C1A5F">
        <w:rPr>
          <w:rFonts w:ascii="Garamond" w:hAnsi="Garamond" w:cs="Garamond"/>
          <w:color w:val="000000"/>
          <w:szCs w:val="22"/>
        </w:rPr>
        <w:t>district/organization support you throughout the life of the grant</w:t>
      </w:r>
      <w:r w:rsidR="007A2BA1">
        <w:rPr>
          <w:rFonts w:ascii="Garamond" w:hAnsi="Garamond" w:cs="Garamond"/>
          <w:color w:val="000000"/>
          <w:szCs w:val="22"/>
        </w:rPr>
        <w:t xml:space="preserve"> (</w:t>
      </w:r>
      <w:r w:rsidR="007A2BA1" w:rsidRPr="007C1A5F">
        <w:rPr>
          <w:rFonts w:ascii="Garamond" w:hAnsi="Garamond" w:cs="Garamond"/>
          <w:color w:val="000000"/>
          <w:szCs w:val="22"/>
        </w:rPr>
        <w:t xml:space="preserve">e.g. resources, time, </w:t>
      </w:r>
      <w:r w:rsidR="007A2BA1">
        <w:rPr>
          <w:rFonts w:ascii="Garamond" w:hAnsi="Garamond" w:cs="Garamond"/>
          <w:color w:val="000000"/>
          <w:szCs w:val="22"/>
        </w:rPr>
        <w:t>funding)</w:t>
      </w:r>
      <w:r w:rsidR="007A2BA1" w:rsidRPr="007C1A5F">
        <w:rPr>
          <w:rFonts w:ascii="Garamond" w:hAnsi="Garamond" w:cs="Garamond"/>
          <w:color w:val="000000"/>
          <w:szCs w:val="22"/>
        </w:rPr>
        <w:t xml:space="preserve">? </w:t>
      </w:r>
      <w:r w:rsidR="007A2BA1">
        <w:rPr>
          <w:rFonts w:ascii="Garamond" w:hAnsi="Garamond" w:cs="Garamond"/>
          <w:color w:val="000000"/>
          <w:szCs w:val="22"/>
        </w:rPr>
        <w:t xml:space="preserve">What is your anticipated return on investment (ROI) of time, people, money? </w:t>
      </w:r>
      <w:r w:rsidR="007A2BA1" w:rsidRPr="007C1A5F">
        <w:rPr>
          <w:rFonts w:ascii="Garamond" w:hAnsi="Garamond" w:cs="Garamond"/>
          <w:color w:val="000000"/>
          <w:szCs w:val="22"/>
        </w:rPr>
        <w:t xml:space="preserve">Complete the attached </w:t>
      </w:r>
      <w:r w:rsidR="007A2BA1">
        <w:rPr>
          <w:rFonts w:ascii="Garamond" w:hAnsi="Garamond" w:cs="Garamond"/>
          <w:color w:val="000000"/>
          <w:szCs w:val="22"/>
        </w:rPr>
        <w:t>b</w:t>
      </w:r>
      <w:r w:rsidR="007A2BA1" w:rsidRPr="007C1A5F">
        <w:rPr>
          <w:rFonts w:ascii="Garamond" w:hAnsi="Garamond" w:cs="Garamond"/>
          <w:color w:val="000000"/>
          <w:szCs w:val="22"/>
        </w:rPr>
        <w:t xml:space="preserve">udget </w:t>
      </w:r>
      <w:r w:rsidR="007A2BA1">
        <w:rPr>
          <w:rFonts w:ascii="Garamond" w:hAnsi="Garamond" w:cs="Garamond"/>
          <w:color w:val="000000"/>
          <w:szCs w:val="22"/>
        </w:rPr>
        <w:t>t</w:t>
      </w:r>
      <w:r w:rsidR="007A2BA1" w:rsidRPr="007C1A5F">
        <w:rPr>
          <w:rFonts w:ascii="Garamond" w:hAnsi="Garamond" w:cs="Garamond"/>
          <w:color w:val="000000"/>
          <w:szCs w:val="22"/>
        </w:rPr>
        <w:t xml:space="preserve">emplate. </w:t>
      </w:r>
      <w:r w:rsidR="007A2BA1">
        <w:rPr>
          <w:rFonts w:ascii="Garamond" w:hAnsi="Garamond"/>
        </w:rPr>
        <w:t>Note</w:t>
      </w:r>
      <w:r w:rsidR="007A2BA1" w:rsidRPr="007C1A5F">
        <w:rPr>
          <w:rFonts w:ascii="Garamond" w:hAnsi="Garamond"/>
        </w:rPr>
        <w:t xml:space="preserve">: </w:t>
      </w:r>
      <w:r w:rsidR="007A2BA1">
        <w:rPr>
          <w:rFonts w:ascii="Garamond" w:hAnsi="Garamond"/>
        </w:rPr>
        <w:t>N</w:t>
      </w:r>
      <w:r w:rsidR="007A2BA1" w:rsidRPr="007C1A5F">
        <w:rPr>
          <w:rFonts w:ascii="Garamond" w:hAnsi="Garamond"/>
        </w:rPr>
        <w:t>o more than 10% of the total budget can be spent on travel expenses.</w:t>
      </w:r>
    </w:p>
    <w:p w14:paraId="7A053499" w14:textId="77777777" w:rsidR="0082434A" w:rsidRPr="007C1A5F" w:rsidRDefault="0082434A" w:rsidP="0082434A">
      <w:pPr>
        <w:pStyle w:val="ListParagraph"/>
        <w:rPr>
          <w:rFonts w:ascii="Garamond" w:hAnsi="Garamond"/>
        </w:rPr>
      </w:pPr>
    </w:p>
    <w:p w14:paraId="4917B327" w14:textId="6E3B5285" w:rsidR="00004D00" w:rsidRPr="00632EF1" w:rsidRDefault="001206FF" w:rsidP="00004D0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Cs w:val="22"/>
        </w:rPr>
      </w:pPr>
      <w:r w:rsidRPr="00D81E38">
        <w:rPr>
          <w:rFonts w:ascii="Garamond" w:hAnsi="Garamond" w:cs="Garamond"/>
          <w:color w:val="000000"/>
          <w:szCs w:val="22"/>
        </w:rPr>
        <w:t xml:space="preserve"> </w:t>
      </w:r>
      <w:r w:rsidR="00004D00" w:rsidRPr="00B55E39">
        <w:rPr>
          <w:rFonts w:ascii="Garamond" w:hAnsi="Garamond" w:cs="Garamond"/>
          <w:color w:val="000000"/>
          <w:szCs w:val="22"/>
        </w:rPr>
        <w:t>Evidence: What evidence will you collect (qualitative/quantitative) over the course of your grant?  How will these help you document changes in educators professional learning practice that build capacity in your setting?</w:t>
      </w:r>
      <w:r w:rsidR="00004D00" w:rsidRPr="00B55E39">
        <w:rPr>
          <w:rFonts w:ascii="Garamond" w:hAnsi="Garamond" w:cs="Garamond"/>
          <w:color w:val="FF0000"/>
          <w:szCs w:val="22"/>
        </w:rPr>
        <w:t xml:space="preserve"> </w:t>
      </w:r>
      <w:r w:rsidR="00004D00">
        <w:rPr>
          <w:rFonts w:ascii="Garamond" w:hAnsi="Garamond" w:cs="Garamond"/>
          <w:color w:val="000000" w:themeColor="text1"/>
          <w:szCs w:val="22"/>
        </w:rPr>
        <w:t xml:space="preserve">Note: We recommend that you consider using the Standards Assessment Inventory (SAI 2) as a method of collecting changes in professional learning over time – cost is $200 per year.) There </w:t>
      </w:r>
      <w:r w:rsidR="00F91EED">
        <w:rPr>
          <w:rFonts w:ascii="Garamond" w:hAnsi="Garamond" w:cs="Garamond"/>
          <w:color w:val="000000" w:themeColor="text1"/>
          <w:szCs w:val="22"/>
        </w:rPr>
        <w:t>are</w:t>
      </w:r>
      <w:r w:rsidR="00F91EED">
        <w:rPr>
          <w:rFonts w:ascii="Garamond" w:hAnsi="Garamond" w:cs="Garamond"/>
          <w:color w:val="000000" w:themeColor="text1"/>
          <w:szCs w:val="22"/>
        </w:rPr>
        <w:t xml:space="preserve"> </w:t>
      </w:r>
      <w:r w:rsidR="00004D00">
        <w:rPr>
          <w:rFonts w:ascii="Garamond" w:hAnsi="Garamond" w:cs="Garamond"/>
          <w:color w:val="000000" w:themeColor="text1"/>
          <w:szCs w:val="22"/>
        </w:rPr>
        <w:t>other Learning Forward implementation measure</w:t>
      </w:r>
      <w:r w:rsidR="00F91EED">
        <w:rPr>
          <w:rFonts w:ascii="Garamond" w:hAnsi="Garamond" w:cs="Garamond"/>
          <w:color w:val="000000" w:themeColor="text1"/>
          <w:szCs w:val="22"/>
        </w:rPr>
        <w:t>s</w:t>
      </w:r>
      <w:r w:rsidR="00004D00">
        <w:rPr>
          <w:rFonts w:ascii="Garamond" w:hAnsi="Garamond" w:cs="Garamond"/>
          <w:color w:val="000000" w:themeColor="text1"/>
          <w:szCs w:val="22"/>
        </w:rPr>
        <w:t xml:space="preserve"> as well.</w:t>
      </w:r>
    </w:p>
    <w:p w14:paraId="4575816A" w14:textId="77777777" w:rsidR="00632EF1" w:rsidRPr="00632EF1" w:rsidRDefault="00632EF1" w:rsidP="00632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Cs w:val="22"/>
        </w:rPr>
      </w:pPr>
    </w:p>
    <w:p w14:paraId="10B97691" w14:textId="6E8B68EF" w:rsidR="007A2BA1" w:rsidRPr="00004D00" w:rsidRDefault="007A2BA1" w:rsidP="00004D0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Cs w:val="22"/>
        </w:rPr>
      </w:pPr>
      <w:r>
        <w:rPr>
          <w:rFonts w:ascii="Garamond" w:hAnsi="Garamond" w:cs="Garamond"/>
          <w:color w:val="000000" w:themeColor="text1"/>
          <w:szCs w:val="22"/>
        </w:rPr>
        <w:t>Evaluation: How will you evaluate the success during</w:t>
      </w:r>
      <w:r w:rsidR="00632EF1">
        <w:rPr>
          <w:rFonts w:ascii="Garamond" w:hAnsi="Garamond" w:cs="Garamond"/>
          <w:color w:val="000000" w:themeColor="text1"/>
          <w:szCs w:val="22"/>
        </w:rPr>
        <w:t xml:space="preserve"> (formative)</w:t>
      </w:r>
      <w:r>
        <w:rPr>
          <w:rFonts w:ascii="Garamond" w:hAnsi="Garamond" w:cs="Garamond"/>
          <w:color w:val="000000" w:themeColor="text1"/>
          <w:szCs w:val="22"/>
        </w:rPr>
        <w:t xml:space="preserve"> and at the end </w:t>
      </w:r>
      <w:r w:rsidR="00632EF1">
        <w:rPr>
          <w:rFonts w:ascii="Garamond" w:hAnsi="Garamond" w:cs="Garamond"/>
          <w:color w:val="000000" w:themeColor="text1"/>
          <w:szCs w:val="22"/>
        </w:rPr>
        <w:t>(summative)</w:t>
      </w:r>
      <w:r w:rsidR="00F91EED">
        <w:rPr>
          <w:rFonts w:ascii="Garamond" w:hAnsi="Garamond" w:cs="Garamond"/>
          <w:color w:val="000000" w:themeColor="text1"/>
          <w:szCs w:val="22"/>
        </w:rPr>
        <w:t xml:space="preserve"> </w:t>
      </w:r>
      <w:r w:rsidR="00632EF1">
        <w:rPr>
          <w:rFonts w:ascii="Garamond" w:hAnsi="Garamond" w:cs="Garamond"/>
          <w:color w:val="000000" w:themeColor="text1"/>
          <w:szCs w:val="22"/>
        </w:rPr>
        <w:t xml:space="preserve">of your project?  </w:t>
      </w:r>
      <w:r w:rsidR="00632EF1" w:rsidRPr="000646C6">
        <w:rPr>
          <w:rFonts w:ascii="Garamond" w:hAnsi="Garamond" w:cs="Garamond"/>
          <w:color w:val="000000" w:themeColor="text1"/>
          <w:szCs w:val="22"/>
        </w:rPr>
        <w:t xml:space="preserve">How will your evaluation lead </w:t>
      </w:r>
      <w:r w:rsidR="00B20C87" w:rsidRPr="000646C6">
        <w:rPr>
          <w:rFonts w:ascii="Garamond" w:hAnsi="Garamond" w:cs="Garamond"/>
          <w:color w:val="000000" w:themeColor="text1"/>
          <w:szCs w:val="22"/>
        </w:rPr>
        <w:t>to</w:t>
      </w:r>
      <w:r w:rsidR="00B20C87">
        <w:rPr>
          <w:rFonts w:ascii="Garamond" w:hAnsi="Garamond" w:cs="Garamond"/>
          <w:color w:val="000000" w:themeColor="text1"/>
          <w:szCs w:val="22"/>
        </w:rPr>
        <w:t xml:space="preserve"> </w:t>
      </w:r>
      <w:r w:rsidR="00B20C87" w:rsidRPr="000646C6">
        <w:rPr>
          <w:rFonts w:ascii="Garamond" w:hAnsi="Garamond" w:cs="Garamond"/>
          <w:color w:val="000000" w:themeColor="text1"/>
          <w:szCs w:val="22"/>
        </w:rPr>
        <w:t>sustaining</w:t>
      </w:r>
      <w:r w:rsidR="000646C6">
        <w:rPr>
          <w:rFonts w:ascii="Garamond" w:hAnsi="Garamond" w:cs="Garamond"/>
          <w:color w:val="000000" w:themeColor="text1"/>
          <w:szCs w:val="22"/>
        </w:rPr>
        <w:t xml:space="preserve"> changes in practice </w:t>
      </w:r>
      <w:r w:rsidR="00F376EB">
        <w:rPr>
          <w:rFonts w:ascii="Garamond" w:hAnsi="Garamond" w:cs="Garamond"/>
          <w:color w:val="000000" w:themeColor="text1"/>
          <w:szCs w:val="22"/>
        </w:rPr>
        <w:t>over time</w:t>
      </w:r>
      <w:r w:rsidR="00632EF1">
        <w:rPr>
          <w:rFonts w:ascii="Garamond" w:hAnsi="Garamond" w:cs="Garamond"/>
          <w:color w:val="000000" w:themeColor="text1"/>
          <w:szCs w:val="22"/>
        </w:rPr>
        <w:t>?</w:t>
      </w:r>
    </w:p>
    <w:p w14:paraId="2D40B975" w14:textId="74D9BB70" w:rsidR="00895D48" w:rsidRDefault="00895D48">
      <w:pPr>
        <w:rPr>
          <w:rFonts w:ascii="Garamond" w:hAnsi="Garamond" w:cs="Garamond"/>
          <w:szCs w:val="22"/>
        </w:rPr>
      </w:pPr>
    </w:p>
    <w:p w14:paraId="085FE92D" w14:textId="77777777" w:rsidR="00004D00" w:rsidRPr="00004D00" w:rsidRDefault="00004D00" w:rsidP="00004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Cs w:val="22"/>
        </w:rPr>
      </w:pPr>
    </w:p>
    <w:p w14:paraId="3C98346F" w14:textId="63AABEB2" w:rsidR="0082434A" w:rsidRPr="00004D00" w:rsidRDefault="0082434A" w:rsidP="00004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Cs w:val="22"/>
        </w:rPr>
      </w:pPr>
    </w:p>
    <w:p w14:paraId="227010ED" w14:textId="0AA16656" w:rsidR="002F548C" w:rsidRPr="00160D6A" w:rsidRDefault="00817159" w:rsidP="00632E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sidRPr="00160D6A">
        <w:rPr>
          <w:rFonts w:ascii="Garamond" w:hAnsi="Garamond" w:cs="Futura"/>
          <w:b/>
          <w:color w:val="046EB6"/>
        </w:rPr>
        <w:t>SECTION IV: ACTION PLAN TEMPLATE</w:t>
      </w:r>
    </w:p>
    <w:p w14:paraId="7CC01E0C" w14:textId="4075FAC1" w:rsidR="002F548C" w:rsidRPr="009B222B" w:rsidRDefault="002F548C" w:rsidP="006C39EB">
      <w:pPr>
        <w:outlineLvl w:val="0"/>
        <w:rPr>
          <w:rFonts w:asciiTheme="minorHAnsi" w:hAnsiTheme="minorHAnsi"/>
        </w:rPr>
      </w:pPr>
      <w:r w:rsidRPr="009B222B">
        <w:rPr>
          <w:rFonts w:asciiTheme="minorHAnsi" w:hAnsiTheme="minorHAnsi"/>
        </w:rPr>
        <w:t>Outcome</w:t>
      </w:r>
      <w:r w:rsidR="00817159">
        <w:rPr>
          <w:rFonts w:asciiTheme="minorHAnsi" w:hAnsiTheme="minorHAnsi"/>
        </w:rPr>
        <w:t>s</w:t>
      </w:r>
      <w:r w:rsidR="006C39EB">
        <w:rPr>
          <w:rFonts w:asciiTheme="minorHAnsi" w:hAnsiTheme="minorHAnsi"/>
        </w:rPr>
        <w:t xml:space="preserve"> </w:t>
      </w:r>
      <w:r w:rsidRPr="009B222B">
        <w:rPr>
          <w:rFonts w:asciiTheme="minorHAnsi" w:hAnsiTheme="minorHAnsi"/>
        </w:rPr>
        <w:t>(</w:t>
      </w:r>
      <w:r w:rsidR="00817159">
        <w:rPr>
          <w:rFonts w:asciiTheme="minorHAnsi" w:hAnsiTheme="minorHAnsi"/>
        </w:rPr>
        <w:t>These should be s</w:t>
      </w:r>
      <w:r w:rsidR="00817159" w:rsidRPr="009B222B">
        <w:rPr>
          <w:rFonts w:asciiTheme="minorHAnsi" w:hAnsiTheme="minorHAnsi"/>
        </w:rPr>
        <w:t xml:space="preserve">tated </w:t>
      </w:r>
      <w:r w:rsidRPr="009B222B">
        <w:rPr>
          <w:rFonts w:asciiTheme="minorHAnsi" w:hAnsiTheme="minorHAnsi"/>
        </w:rPr>
        <w:t xml:space="preserve">in </w:t>
      </w:r>
      <w:r w:rsidR="00817159">
        <w:rPr>
          <w:rFonts w:asciiTheme="minorHAnsi" w:hAnsiTheme="minorHAnsi"/>
        </w:rPr>
        <w:t xml:space="preserve">a </w:t>
      </w:r>
      <w:r w:rsidRPr="009B222B">
        <w:rPr>
          <w:rFonts w:asciiTheme="minorHAnsi" w:hAnsiTheme="minorHAnsi"/>
        </w:rPr>
        <w:t>specific, behavioral format. Example: As a result of this grant, teachers will …)</w:t>
      </w:r>
    </w:p>
    <w:p w14:paraId="4D240BEC" w14:textId="77777777" w:rsidR="002F548C" w:rsidRPr="009B222B" w:rsidRDefault="002F548C" w:rsidP="002F548C">
      <w:pPr>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2"/>
        <w:gridCol w:w="1771"/>
        <w:gridCol w:w="1771"/>
        <w:gridCol w:w="1771"/>
        <w:gridCol w:w="1771"/>
      </w:tblGrid>
      <w:tr w:rsidR="002F548C" w:rsidRPr="009B222B" w14:paraId="244D8AAE" w14:textId="77777777" w:rsidTr="008D271F">
        <w:tc>
          <w:tcPr>
            <w:tcW w:w="1000" w:type="pct"/>
          </w:tcPr>
          <w:p w14:paraId="7AEA2C61" w14:textId="77777777" w:rsidR="002F548C" w:rsidRPr="003A240D" w:rsidRDefault="002F548C" w:rsidP="008D271F">
            <w:pPr>
              <w:rPr>
                <w:rFonts w:asciiTheme="minorHAnsi" w:hAnsiTheme="minorHAnsi"/>
                <w:b/>
              </w:rPr>
            </w:pPr>
            <w:r w:rsidRPr="003A240D">
              <w:rPr>
                <w:rFonts w:asciiTheme="minorHAnsi" w:hAnsiTheme="minorHAnsi"/>
                <w:b/>
              </w:rPr>
              <w:t>ACTION</w:t>
            </w:r>
          </w:p>
          <w:p w14:paraId="04B588AB" w14:textId="77777777" w:rsidR="002F548C" w:rsidRPr="003A240D" w:rsidRDefault="002F548C" w:rsidP="008D271F">
            <w:pPr>
              <w:rPr>
                <w:rFonts w:asciiTheme="minorHAnsi" w:hAnsiTheme="minorHAnsi"/>
                <w:b/>
              </w:rPr>
            </w:pPr>
            <w:r w:rsidRPr="003A240D">
              <w:rPr>
                <w:rFonts w:asciiTheme="minorHAnsi" w:hAnsiTheme="minorHAnsi"/>
                <w:b/>
              </w:rPr>
              <w:t xml:space="preserve"> (What?)</w:t>
            </w:r>
          </w:p>
        </w:tc>
        <w:tc>
          <w:tcPr>
            <w:tcW w:w="1000" w:type="pct"/>
          </w:tcPr>
          <w:p w14:paraId="4348AC50" w14:textId="77777777" w:rsidR="002F548C" w:rsidRPr="003A240D" w:rsidRDefault="002F548C" w:rsidP="008D271F">
            <w:pPr>
              <w:rPr>
                <w:rFonts w:asciiTheme="minorHAnsi" w:hAnsiTheme="minorHAnsi"/>
                <w:b/>
              </w:rPr>
            </w:pPr>
            <w:r w:rsidRPr="003A240D">
              <w:rPr>
                <w:rFonts w:asciiTheme="minorHAnsi" w:hAnsiTheme="minorHAnsi"/>
                <w:b/>
              </w:rPr>
              <w:t>TIMELINE</w:t>
            </w:r>
          </w:p>
          <w:p w14:paraId="560748A3" w14:textId="77777777" w:rsidR="002F548C" w:rsidRPr="003A240D" w:rsidRDefault="002F548C" w:rsidP="008D271F">
            <w:pPr>
              <w:rPr>
                <w:rFonts w:asciiTheme="minorHAnsi" w:hAnsiTheme="minorHAnsi"/>
                <w:b/>
              </w:rPr>
            </w:pPr>
            <w:r w:rsidRPr="003A240D">
              <w:rPr>
                <w:rFonts w:asciiTheme="minorHAnsi" w:hAnsiTheme="minorHAnsi"/>
                <w:b/>
              </w:rPr>
              <w:t>(When complete?)</w:t>
            </w:r>
          </w:p>
        </w:tc>
        <w:tc>
          <w:tcPr>
            <w:tcW w:w="1000" w:type="pct"/>
          </w:tcPr>
          <w:p w14:paraId="707A6B4E" w14:textId="77777777" w:rsidR="002F548C" w:rsidRPr="003A240D" w:rsidRDefault="002F548C" w:rsidP="008D271F">
            <w:pPr>
              <w:rPr>
                <w:rFonts w:asciiTheme="minorHAnsi" w:hAnsiTheme="minorHAnsi"/>
                <w:b/>
              </w:rPr>
            </w:pPr>
            <w:r w:rsidRPr="003A240D">
              <w:rPr>
                <w:rFonts w:asciiTheme="minorHAnsi" w:hAnsiTheme="minorHAnsi"/>
                <w:b/>
              </w:rPr>
              <w:t>PERSON RESPONSIBLE</w:t>
            </w:r>
          </w:p>
          <w:p w14:paraId="2373843A" w14:textId="77777777" w:rsidR="002F548C" w:rsidRPr="003A240D" w:rsidRDefault="002F548C" w:rsidP="008D271F">
            <w:pPr>
              <w:rPr>
                <w:rFonts w:asciiTheme="minorHAnsi" w:hAnsiTheme="minorHAnsi"/>
                <w:b/>
              </w:rPr>
            </w:pPr>
            <w:r w:rsidRPr="003A240D">
              <w:rPr>
                <w:rFonts w:asciiTheme="minorHAnsi" w:hAnsiTheme="minorHAnsi"/>
                <w:b/>
              </w:rPr>
              <w:t>(Who?)</w:t>
            </w:r>
          </w:p>
        </w:tc>
        <w:tc>
          <w:tcPr>
            <w:tcW w:w="1000" w:type="pct"/>
          </w:tcPr>
          <w:p w14:paraId="21A46656" w14:textId="77777777" w:rsidR="002F548C" w:rsidRPr="003A240D" w:rsidRDefault="002F548C" w:rsidP="008D271F">
            <w:pPr>
              <w:rPr>
                <w:rFonts w:asciiTheme="minorHAnsi" w:hAnsiTheme="minorHAnsi"/>
                <w:b/>
              </w:rPr>
            </w:pPr>
            <w:r w:rsidRPr="003A240D">
              <w:rPr>
                <w:rFonts w:asciiTheme="minorHAnsi" w:hAnsiTheme="minorHAnsi"/>
                <w:b/>
              </w:rPr>
              <w:t>RESOURCES NEEDED</w:t>
            </w:r>
          </w:p>
        </w:tc>
        <w:tc>
          <w:tcPr>
            <w:tcW w:w="1000" w:type="pct"/>
          </w:tcPr>
          <w:p w14:paraId="3AF6ACBC" w14:textId="77777777" w:rsidR="002F548C" w:rsidRPr="003A240D" w:rsidRDefault="002F548C" w:rsidP="008D271F">
            <w:pPr>
              <w:rPr>
                <w:rFonts w:asciiTheme="minorHAnsi" w:hAnsiTheme="minorHAnsi"/>
                <w:b/>
              </w:rPr>
            </w:pPr>
            <w:r w:rsidRPr="003A240D">
              <w:rPr>
                <w:rFonts w:asciiTheme="minorHAnsi" w:hAnsiTheme="minorHAnsi"/>
                <w:b/>
              </w:rPr>
              <w:t>RESULTS ANTICIPATED</w:t>
            </w:r>
          </w:p>
        </w:tc>
      </w:tr>
      <w:tr w:rsidR="002F548C" w:rsidRPr="009B222B" w14:paraId="5D1D72EC" w14:textId="77777777" w:rsidTr="008D271F">
        <w:tc>
          <w:tcPr>
            <w:tcW w:w="1000" w:type="pct"/>
          </w:tcPr>
          <w:p w14:paraId="4DCDFBA5" w14:textId="6B96273E" w:rsidR="002F548C" w:rsidRPr="003A240D" w:rsidRDefault="002F548C" w:rsidP="008D271F">
            <w:pPr>
              <w:rPr>
                <w:rFonts w:asciiTheme="minorHAnsi" w:hAnsiTheme="minorHAnsi"/>
                <w:i/>
              </w:rPr>
            </w:pPr>
            <w:r w:rsidRPr="003A240D">
              <w:rPr>
                <w:rFonts w:asciiTheme="minorHAnsi" w:hAnsiTheme="minorHAnsi"/>
                <w:i/>
              </w:rPr>
              <w:t>Ex.</w:t>
            </w:r>
            <w:r w:rsidR="008D271F">
              <w:rPr>
                <w:rFonts w:asciiTheme="minorHAnsi" w:hAnsiTheme="minorHAnsi"/>
                <w:i/>
              </w:rPr>
              <w:t>:</w:t>
            </w:r>
            <w:r w:rsidRPr="003A240D">
              <w:rPr>
                <w:rFonts w:asciiTheme="minorHAnsi" w:hAnsiTheme="minorHAnsi"/>
                <w:i/>
              </w:rPr>
              <w:t xml:space="preserve"> Administer the SAI2</w:t>
            </w:r>
          </w:p>
        </w:tc>
        <w:tc>
          <w:tcPr>
            <w:tcW w:w="1000" w:type="pct"/>
          </w:tcPr>
          <w:p w14:paraId="723BB8E3" w14:textId="559A4689" w:rsidR="002F548C" w:rsidRPr="003A240D" w:rsidRDefault="008D271F" w:rsidP="008D271F">
            <w:pPr>
              <w:keepNext/>
              <w:keepLines/>
              <w:spacing w:before="200"/>
              <w:outlineLvl w:val="2"/>
              <w:rPr>
                <w:rFonts w:asciiTheme="minorHAnsi" w:hAnsiTheme="minorHAnsi"/>
                <w:i/>
              </w:rPr>
            </w:pPr>
            <w:r>
              <w:rPr>
                <w:rFonts w:asciiTheme="minorHAnsi" w:hAnsiTheme="minorHAnsi"/>
                <w:i/>
              </w:rPr>
              <w:t xml:space="preserve">Ex.: </w:t>
            </w:r>
            <w:r w:rsidR="002F548C" w:rsidRPr="003A240D">
              <w:rPr>
                <w:rFonts w:asciiTheme="minorHAnsi" w:hAnsiTheme="minorHAnsi"/>
                <w:i/>
              </w:rPr>
              <w:t>By May 2016</w:t>
            </w:r>
          </w:p>
        </w:tc>
        <w:tc>
          <w:tcPr>
            <w:tcW w:w="1000" w:type="pct"/>
          </w:tcPr>
          <w:p w14:paraId="7830D565" w14:textId="7A6C5401" w:rsidR="002F548C" w:rsidRPr="003A240D" w:rsidRDefault="002F548C" w:rsidP="008D271F">
            <w:pPr>
              <w:rPr>
                <w:rFonts w:asciiTheme="minorHAnsi" w:hAnsiTheme="minorHAnsi"/>
                <w:i/>
              </w:rPr>
            </w:pPr>
            <w:r w:rsidRPr="003A240D">
              <w:rPr>
                <w:rFonts w:asciiTheme="minorHAnsi" w:hAnsiTheme="minorHAnsi"/>
                <w:i/>
              </w:rPr>
              <w:t>Ex</w:t>
            </w:r>
            <w:r w:rsidR="008D271F">
              <w:rPr>
                <w:rFonts w:asciiTheme="minorHAnsi" w:hAnsiTheme="minorHAnsi"/>
                <w:i/>
              </w:rPr>
              <w:t>.</w:t>
            </w:r>
            <w:r w:rsidRPr="003A240D">
              <w:rPr>
                <w:rFonts w:asciiTheme="minorHAnsi" w:hAnsiTheme="minorHAnsi"/>
                <w:i/>
              </w:rPr>
              <w:t xml:space="preserve">: Team Grant </w:t>
            </w:r>
            <w:r w:rsidR="008D271F">
              <w:rPr>
                <w:rFonts w:asciiTheme="minorHAnsi" w:hAnsiTheme="minorHAnsi"/>
                <w:i/>
              </w:rPr>
              <w:t>l</w:t>
            </w:r>
            <w:r w:rsidR="008D271F" w:rsidRPr="003A240D">
              <w:rPr>
                <w:rFonts w:asciiTheme="minorHAnsi" w:hAnsiTheme="minorHAnsi"/>
                <w:i/>
              </w:rPr>
              <w:t>ead</w:t>
            </w:r>
          </w:p>
        </w:tc>
        <w:tc>
          <w:tcPr>
            <w:tcW w:w="1000" w:type="pct"/>
          </w:tcPr>
          <w:p w14:paraId="04778A7E" w14:textId="27EA0B10" w:rsidR="002F548C" w:rsidRPr="003A240D" w:rsidRDefault="002F548C" w:rsidP="008D271F">
            <w:pPr>
              <w:rPr>
                <w:rFonts w:asciiTheme="minorHAnsi" w:hAnsiTheme="minorHAnsi"/>
                <w:i/>
              </w:rPr>
            </w:pPr>
            <w:r w:rsidRPr="003A240D">
              <w:rPr>
                <w:rFonts w:asciiTheme="minorHAnsi" w:hAnsiTheme="minorHAnsi"/>
                <w:i/>
              </w:rPr>
              <w:t>Ex</w:t>
            </w:r>
            <w:r w:rsidR="008D271F">
              <w:rPr>
                <w:rFonts w:asciiTheme="minorHAnsi" w:hAnsiTheme="minorHAnsi"/>
                <w:i/>
              </w:rPr>
              <w:t>.</w:t>
            </w:r>
            <w:r w:rsidRPr="003A240D">
              <w:rPr>
                <w:rFonts w:asciiTheme="minorHAnsi" w:hAnsiTheme="minorHAnsi"/>
                <w:i/>
              </w:rPr>
              <w:t>: Link to school</w:t>
            </w:r>
            <w:r w:rsidR="008D271F">
              <w:rPr>
                <w:rFonts w:asciiTheme="minorHAnsi" w:hAnsiTheme="minorHAnsi"/>
                <w:i/>
              </w:rPr>
              <w:t>-</w:t>
            </w:r>
            <w:r w:rsidRPr="003A240D">
              <w:rPr>
                <w:rFonts w:asciiTheme="minorHAnsi" w:hAnsiTheme="minorHAnsi"/>
                <w:i/>
              </w:rPr>
              <w:t>/district</w:t>
            </w:r>
            <w:r w:rsidR="008D271F">
              <w:rPr>
                <w:rFonts w:asciiTheme="minorHAnsi" w:hAnsiTheme="minorHAnsi"/>
                <w:i/>
              </w:rPr>
              <w:t>-</w:t>
            </w:r>
            <w:r w:rsidRPr="003A240D">
              <w:rPr>
                <w:rFonts w:asciiTheme="minorHAnsi" w:hAnsiTheme="minorHAnsi"/>
                <w:i/>
              </w:rPr>
              <w:t xml:space="preserve"> specific SAI2 through Learning Forward, SAI2 Coordinator’s Guide </w:t>
            </w:r>
          </w:p>
        </w:tc>
        <w:tc>
          <w:tcPr>
            <w:tcW w:w="1000" w:type="pct"/>
          </w:tcPr>
          <w:p w14:paraId="7908AE8E" w14:textId="091D4D0F" w:rsidR="002F548C" w:rsidRPr="003A240D" w:rsidRDefault="002F548C" w:rsidP="0046661B">
            <w:pPr>
              <w:rPr>
                <w:rFonts w:asciiTheme="minorHAnsi" w:hAnsiTheme="minorHAnsi"/>
                <w:i/>
              </w:rPr>
            </w:pPr>
            <w:r w:rsidRPr="003A240D">
              <w:rPr>
                <w:rFonts w:asciiTheme="minorHAnsi" w:hAnsiTheme="minorHAnsi"/>
                <w:i/>
              </w:rPr>
              <w:t>Ex</w:t>
            </w:r>
            <w:r w:rsidR="008D271F">
              <w:rPr>
                <w:rFonts w:asciiTheme="minorHAnsi" w:hAnsiTheme="minorHAnsi"/>
                <w:i/>
              </w:rPr>
              <w:t>.</w:t>
            </w:r>
            <w:r w:rsidRPr="003A240D">
              <w:rPr>
                <w:rFonts w:asciiTheme="minorHAnsi" w:hAnsiTheme="minorHAnsi"/>
                <w:i/>
              </w:rPr>
              <w:t>: Understanding of the strengths and areas of improvement aligned to Learning Forward Standards for Professional Learning</w:t>
            </w:r>
          </w:p>
        </w:tc>
      </w:tr>
      <w:tr w:rsidR="002F548C" w:rsidRPr="009B222B" w14:paraId="35B4CFC0" w14:textId="77777777" w:rsidTr="008D271F">
        <w:tc>
          <w:tcPr>
            <w:tcW w:w="1000" w:type="pct"/>
          </w:tcPr>
          <w:p w14:paraId="4DCEB2F5" w14:textId="77777777" w:rsidR="002F548C" w:rsidRPr="009B222B" w:rsidRDefault="002F548C" w:rsidP="008D271F">
            <w:pPr>
              <w:rPr>
                <w:rFonts w:asciiTheme="minorHAnsi" w:hAnsiTheme="minorHAnsi"/>
              </w:rPr>
            </w:pPr>
          </w:p>
          <w:p w14:paraId="0DB43813" w14:textId="77777777" w:rsidR="002F548C" w:rsidRPr="009B222B" w:rsidRDefault="002F548C" w:rsidP="008D271F">
            <w:pPr>
              <w:rPr>
                <w:rFonts w:asciiTheme="minorHAnsi" w:hAnsiTheme="minorHAnsi"/>
              </w:rPr>
            </w:pPr>
          </w:p>
          <w:p w14:paraId="55D7E6ED" w14:textId="77777777" w:rsidR="002F548C" w:rsidRPr="009B222B" w:rsidRDefault="002F548C" w:rsidP="008D271F">
            <w:pPr>
              <w:rPr>
                <w:rFonts w:asciiTheme="minorHAnsi" w:hAnsiTheme="minorHAnsi"/>
              </w:rPr>
            </w:pPr>
          </w:p>
          <w:p w14:paraId="56C2EA83" w14:textId="77777777" w:rsidR="002F548C" w:rsidRPr="009B222B" w:rsidRDefault="002F548C" w:rsidP="008D271F">
            <w:pPr>
              <w:rPr>
                <w:rFonts w:asciiTheme="minorHAnsi" w:hAnsiTheme="minorHAnsi"/>
              </w:rPr>
            </w:pPr>
          </w:p>
          <w:p w14:paraId="0EAB8A52" w14:textId="77777777" w:rsidR="002F548C" w:rsidRPr="009B222B" w:rsidRDefault="002F548C" w:rsidP="008D271F">
            <w:pPr>
              <w:rPr>
                <w:rFonts w:asciiTheme="minorHAnsi" w:hAnsiTheme="minorHAnsi"/>
              </w:rPr>
            </w:pPr>
          </w:p>
        </w:tc>
        <w:tc>
          <w:tcPr>
            <w:tcW w:w="1000" w:type="pct"/>
          </w:tcPr>
          <w:p w14:paraId="65E62063" w14:textId="77777777" w:rsidR="002F548C" w:rsidRPr="009B222B" w:rsidRDefault="002F548C" w:rsidP="008D271F">
            <w:pPr>
              <w:rPr>
                <w:rFonts w:asciiTheme="minorHAnsi" w:hAnsiTheme="minorHAnsi"/>
              </w:rPr>
            </w:pPr>
          </w:p>
        </w:tc>
        <w:tc>
          <w:tcPr>
            <w:tcW w:w="1000" w:type="pct"/>
          </w:tcPr>
          <w:p w14:paraId="4875636F" w14:textId="77777777" w:rsidR="002F548C" w:rsidRPr="009B222B" w:rsidRDefault="002F548C" w:rsidP="008D271F">
            <w:pPr>
              <w:rPr>
                <w:rFonts w:asciiTheme="minorHAnsi" w:hAnsiTheme="minorHAnsi"/>
              </w:rPr>
            </w:pPr>
          </w:p>
        </w:tc>
        <w:tc>
          <w:tcPr>
            <w:tcW w:w="1000" w:type="pct"/>
          </w:tcPr>
          <w:p w14:paraId="5A7481A0" w14:textId="77777777" w:rsidR="002F548C" w:rsidRPr="009B222B" w:rsidRDefault="002F548C" w:rsidP="008D271F">
            <w:pPr>
              <w:rPr>
                <w:rFonts w:asciiTheme="minorHAnsi" w:hAnsiTheme="minorHAnsi"/>
              </w:rPr>
            </w:pPr>
          </w:p>
        </w:tc>
        <w:tc>
          <w:tcPr>
            <w:tcW w:w="1000" w:type="pct"/>
          </w:tcPr>
          <w:p w14:paraId="429DAAF8" w14:textId="77777777" w:rsidR="002F548C" w:rsidRPr="009B222B" w:rsidRDefault="002F548C" w:rsidP="008D271F">
            <w:pPr>
              <w:rPr>
                <w:rFonts w:asciiTheme="minorHAnsi" w:hAnsiTheme="minorHAnsi"/>
              </w:rPr>
            </w:pPr>
          </w:p>
        </w:tc>
      </w:tr>
      <w:tr w:rsidR="002F548C" w:rsidRPr="009B222B" w14:paraId="407F7854" w14:textId="77777777" w:rsidTr="008D271F">
        <w:tc>
          <w:tcPr>
            <w:tcW w:w="1000" w:type="pct"/>
          </w:tcPr>
          <w:p w14:paraId="7492C28D" w14:textId="77777777" w:rsidR="002F548C" w:rsidRPr="009B222B" w:rsidRDefault="002F548C" w:rsidP="008D271F">
            <w:pPr>
              <w:rPr>
                <w:rFonts w:asciiTheme="minorHAnsi" w:hAnsiTheme="minorHAnsi"/>
              </w:rPr>
            </w:pPr>
          </w:p>
          <w:p w14:paraId="3D3E9834" w14:textId="77777777" w:rsidR="002F548C" w:rsidRPr="009B222B" w:rsidRDefault="002F548C" w:rsidP="008D271F">
            <w:pPr>
              <w:rPr>
                <w:rFonts w:asciiTheme="minorHAnsi" w:hAnsiTheme="minorHAnsi"/>
              </w:rPr>
            </w:pPr>
          </w:p>
          <w:p w14:paraId="2561DBD5" w14:textId="77777777" w:rsidR="002F548C" w:rsidRPr="009B222B" w:rsidRDefault="002F548C" w:rsidP="008D271F">
            <w:pPr>
              <w:rPr>
                <w:rFonts w:asciiTheme="minorHAnsi" w:hAnsiTheme="minorHAnsi"/>
              </w:rPr>
            </w:pPr>
          </w:p>
          <w:p w14:paraId="363B4529" w14:textId="77777777" w:rsidR="002F548C" w:rsidRPr="009B222B" w:rsidRDefault="002F548C" w:rsidP="008D271F">
            <w:pPr>
              <w:rPr>
                <w:rFonts w:asciiTheme="minorHAnsi" w:hAnsiTheme="minorHAnsi"/>
              </w:rPr>
            </w:pPr>
          </w:p>
          <w:p w14:paraId="1AD8F403" w14:textId="77777777" w:rsidR="002F548C" w:rsidRPr="009B222B" w:rsidRDefault="002F548C" w:rsidP="008D271F">
            <w:pPr>
              <w:rPr>
                <w:rFonts w:asciiTheme="minorHAnsi" w:hAnsiTheme="minorHAnsi"/>
              </w:rPr>
            </w:pPr>
          </w:p>
          <w:p w14:paraId="1015E0D3" w14:textId="77777777" w:rsidR="002F548C" w:rsidRPr="009B222B" w:rsidRDefault="002F548C" w:rsidP="008D271F">
            <w:pPr>
              <w:rPr>
                <w:rFonts w:asciiTheme="minorHAnsi" w:hAnsiTheme="minorHAnsi"/>
              </w:rPr>
            </w:pPr>
          </w:p>
        </w:tc>
        <w:tc>
          <w:tcPr>
            <w:tcW w:w="1000" w:type="pct"/>
          </w:tcPr>
          <w:p w14:paraId="325EA7F0" w14:textId="77777777" w:rsidR="002F548C" w:rsidRPr="009B222B" w:rsidRDefault="002F548C" w:rsidP="008D271F">
            <w:pPr>
              <w:rPr>
                <w:rFonts w:asciiTheme="minorHAnsi" w:hAnsiTheme="minorHAnsi"/>
              </w:rPr>
            </w:pPr>
          </w:p>
        </w:tc>
        <w:tc>
          <w:tcPr>
            <w:tcW w:w="1000" w:type="pct"/>
          </w:tcPr>
          <w:p w14:paraId="745D7F3F" w14:textId="77777777" w:rsidR="002F548C" w:rsidRPr="009B222B" w:rsidRDefault="002F548C" w:rsidP="008D271F">
            <w:pPr>
              <w:rPr>
                <w:rFonts w:asciiTheme="minorHAnsi" w:hAnsiTheme="minorHAnsi"/>
              </w:rPr>
            </w:pPr>
          </w:p>
        </w:tc>
        <w:tc>
          <w:tcPr>
            <w:tcW w:w="1000" w:type="pct"/>
          </w:tcPr>
          <w:p w14:paraId="41E784A7" w14:textId="77777777" w:rsidR="002F548C" w:rsidRPr="009B222B" w:rsidRDefault="002F548C" w:rsidP="008D271F">
            <w:pPr>
              <w:rPr>
                <w:rFonts w:asciiTheme="minorHAnsi" w:hAnsiTheme="minorHAnsi"/>
              </w:rPr>
            </w:pPr>
          </w:p>
        </w:tc>
        <w:tc>
          <w:tcPr>
            <w:tcW w:w="1000" w:type="pct"/>
          </w:tcPr>
          <w:p w14:paraId="69D8E2BE" w14:textId="77777777" w:rsidR="002F548C" w:rsidRPr="009B222B" w:rsidRDefault="002F548C" w:rsidP="008D271F">
            <w:pPr>
              <w:rPr>
                <w:rFonts w:asciiTheme="minorHAnsi" w:hAnsiTheme="minorHAnsi"/>
              </w:rPr>
            </w:pPr>
          </w:p>
        </w:tc>
      </w:tr>
      <w:tr w:rsidR="002F548C" w:rsidRPr="009B222B" w14:paraId="6259046B" w14:textId="77777777" w:rsidTr="008D271F">
        <w:tc>
          <w:tcPr>
            <w:tcW w:w="1000" w:type="pct"/>
          </w:tcPr>
          <w:p w14:paraId="7537F82B" w14:textId="77777777" w:rsidR="002F548C" w:rsidRPr="009B222B" w:rsidRDefault="002F548C" w:rsidP="008D271F">
            <w:pPr>
              <w:rPr>
                <w:rFonts w:asciiTheme="minorHAnsi" w:hAnsiTheme="minorHAnsi"/>
              </w:rPr>
            </w:pPr>
          </w:p>
          <w:p w14:paraId="7F3878A9" w14:textId="77777777" w:rsidR="002F548C" w:rsidRPr="009B222B" w:rsidRDefault="002F548C" w:rsidP="008D271F">
            <w:pPr>
              <w:rPr>
                <w:rFonts w:asciiTheme="minorHAnsi" w:hAnsiTheme="minorHAnsi"/>
              </w:rPr>
            </w:pPr>
          </w:p>
          <w:p w14:paraId="3479F317" w14:textId="77777777" w:rsidR="002F548C" w:rsidRPr="009B222B" w:rsidRDefault="002F548C" w:rsidP="008D271F">
            <w:pPr>
              <w:rPr>
                <w:rFonts w:asciiTheme="minorHAnsi" w:hAnsiTheme="minorHAnsi"/>
              </w:rPr>
            </w:pPr>
          </w:p>
          <w:p w14:paraId="456F9165" w14:textId="77777777" w:rsidR="002F548C" w:rsidRPr="009B222B" w:rsidRDefault="002F548C" w:rsidP="008D271F">
            <w:pPr>
              <w:rPr>
                <w:rFonts w:asciiTheme="minorHAnsi" w:hAnsiTheme="minorHAnsi"/>
              </w:rPr>
            </w:pPr>
          </w:p>
          <w:p w14:paraId="6429B9F0" w14:textId="77777777" w:rsidR="002F548C" w:rsidRPr="009B222B" w:rsidRDefault="002F548C" w:rsidP="008D271F">
            <w:pPr>
              <w:rPr>
                <w:rFonts w:asciiTheme="minorHAnsi" w:hAnsiTheme="minorHAnsi"/>
              </w:rPr>
            </w:pPr>
          </w:p>
        </w:tc>
        <w:tc>
          <w:tcPr>
            <w:tcW w:w="1000" w:type="pct"/>
          </w:tcPr>
          <w:p w14:paraId="2FCF1BC2" w14:textId="77777777" w:rsidR="002F548C" w:rsidRPr="009B222B" w:rsidRDefault="002F548C" w:rsidP="008D271F">
            <w:pPr>
              <w:rPr>
                <w:rFonts w:asciiTheme="minorHAnsi" w:hAnsiTheme="minorHAnsi"/>
              </w:rPr>
            </w:pPr>
          </w:p>
        </w:tc>
        <w:tc>
          <w:tcPr>
            <w:tcW w:w="1000" w:type="pct"/>
          </w:tcPr>
          <w:p w14:paraId="3768A6B6" w14:textId="77777777" w:rsidR="002F548C" w:rsidRPr="009B222B" w:rsidRDefault="002F548C" w:rsidP="008D271F">
            <w:pPr>
              <w:rPr>
                <w:rFonts w:asciiTheme="minorHAnsi" w:hAnsiTheme="minorHAnsi"/>
              </w:rPr>
            </w:pPr>
          </w:p>
        </w:tc>
        <w:tc>
          <w:tcPr>
            <w:tcW w:w="1000" w:type="pct"/>
          </w:tcPr>
          <w:p w14:paraId="44D067AA" w14:textId="77777777" w:rsidR="002F548C" w:rsidRPr="009B222B" w:rsidRDefault="002F548C" w:rsidP="008D271F">
            <w:pPr>
              <w:rPr>
                <w:rFonts w:asciiTheme="minorHAnsi" w:hAnsiTheme="minorHAnsi"/>
              </w:rPr>
            </w:pPr>
          </w:p>
        </w:tc>
        <w:tc>
          <w:tcPr>
            <w:tcW w:w="1000" w:type="pct"/>
          </w:tcPr>
          <w:p w14:paraId="0A25AC8B" w14:textId="77777777" w:rsidR="002F548C" w:rsidRPr="009B222B" w:rsidRDefault="002F548C" w:rsidP="008D271F">
            <w:pPr>
              <w:rPr>
                <w:rFonts w:asciiTheme="minorHAnsi" w:hAnsiTheme="minorHAnsi"/>
              </w:rPr>
            </w:pPr>
          </w:p>
        </w:tc>
      </w:tr>
      <w:tr w:rsidR="002F548C" w:rsidRPr="009B222B" w14:paraId="6C4AFC96" w14:textId="77777777" w:rsidTr="008D271F">
        <w:tc>
          <w:tcPr>
            <w:tcW w:w="1000" w:type="pct"/>
          </w:tcPr>
          <w:p w14:paraId="0C0B785B" w14:textId="77777777" w:rsidR="002F548C" w:rsidRPr="009B222B" w:rsidRDefault="002F548C" w:rsidP="008D271F">
            <w:pPr>
              <w:rPr>
                <w:rFonts w:asciiTheme="minorHAnsi" w:hAnsiTheme="minorHAnsi"/>
              </w:rPr>
            </w:pPr>
          </w:p>
          <w:p w14:paraId="2F14FBB9" w14:textId="77777777" w:rsidR="002F548C" w:rsidRPr="009B222B" w:rsidRDefault="002F548C" w:rsidP="008D271F">
            <w:pPr>
              <w:rPr>
                <w:rFonts w:asciiTheme="minorHAnsi" w:hAnsiTheme="minorHAnsi"/>
              </w:rPr>
            </w:pPr>
          </w:p>
          <w:p w14:paraId="5309B8AE" w14:textId="77777777" w:rsidR="002F548C" w:rsidRPr="009B222B" w:rsidRDefault="002F548C" w:rsidP="008D271F">
            <w:pPr>
              <w:rPr>
                <w:rFonts w:asciiTheme="minorHAnsi" w:hAnsiTheme="minorHAnsi"/>
              </w:rPr>
            </w:pPr>
          </w:p>
          <w:p w14:paraId="36FEC833" w14:textId="77777777" w:rsidR="002F548C" w:rsidRPr="009B222B" w:rsidRDefault="002F548C" w:rsidP="008D271F">
            <w:pPr>
              <w:rPr>
                <w:rFonts w:asciiTheme="minorHAnsi" w:hAnsiTheme="minorHAnsi"/>
              </w:rPr>
            </w:pPr>
          </w:p>
          <w:p w14:paraId="67530FF6" w14:textId="77777777" w:rsidR="002F548C" w:rsidRPr="009B222B" w:rsidRDefault="002F548C" w:rsidP="008D271F">
            <w:pPr>
              <w:rPr>
                <w:rFonts w:asciiTheme="minorHAnsi" w:hAnsiTheme="minorHAnsi"/>
              </w:rPr>
            </w:pPr>
          </w:p>
        </w:tc>
        <w:tc>
          <w:tcPr>
            <w:tcW w:w="1000" w:type="pct"/>
          </w:tcPr>
          <w:p w14:paraId="78983C7C" w14:textId="77777777" w:rsidR="002F548C" w:rsidRPr="009B222B" w:rsidRDefault="002F548C" w:rsidP="008D271F">
            <w:pPr>
              <w:rPr>
                <w:rFonts w:asciiTheme="minorHAnsi" w:hAnsiTheme="minorHAnsi"/>
              </w:rPr>
            </w:pPr>
          </w:p>
        </w:tc>
        <w:tc>
          <w:tcPr>
            <w:tcW w:w="1000" w:type="pct"/>
          </w:tcPr>
          <w:p w14:paraId="03556560" w14:textId="77777777" w:rsidR="002F548C" w:rsidRPr="009B222B" w:rsidRDefault="002F548C" w:rsidP="008D271F">
            <w:pPr>
              <w:rPr>
                <w:rFonts w:asciiTheme="minorHAnsi" w:hAnsiTheme="minorHAnsi"/>
              </w:rPr>
            </w:pPr>
          </w:p>
        </w:tc>
        <w:tc>
          <w:tcPr>
            <w:tcW w:w="1000" w:type="pct"/>
          </w:tcPr>
          <w:p w14:paraId="7E1EBEF5" w14:textId="77777777" w:rsidR="002F548C" w:rsidRPr="009B222B" w:rsidRDefault="002F548C" w:rsidP="008D271F">
            <w:pPr>
              <w:rPr>
                <w:rFonts w:asciiTheme="minorHAnsi" w:hAnsiTheme="minorHAnsi"/>
              </w:rPr>
            </w:pPr>
          </w:p>
        </w:tc>
        <w:tc>
          <w:tcPr>
            <w:tcW w:w="1000" w:type="pct"/>
          </w:tcPr>
          <w:p w14:paraId="7C90A7DA" w14:textId="77777777" w:rsidR="002F548C" w:rsidRPr="009B222B" w:rsidRDefault="002F548C" w:rsidP="008D271F">
            <w:pPr>
              <w:rPr>
                <w:rFonts w:asciiTheme="minorHAnsi" w:hAnsiTheme="minorHAnsi"/>
              </w:rPr>
            </w:pPr>
          </w:p>
          <w:p w14:paraId="548447DC" w14:textId="77777777" w:rsidR="002F548C" w:rsidRPr="009B222B" w:rsidRDefault="002F548C" w:rsidP="008D271F">
            <w:pPr>
              <w:rPr>
                <w:rFonts w:asciiTheme="minorHAnsi" w:hAnsiTheme="minorHAnsi"/>
              </w:rPr>
            </w:pPr>
          </w:p>
          <w:p w14:paraId="71C5B1E3" w14:textId="77777777" w:rsidR="002F548C" w:rsidRPr="009B222B" w:rsidRDefault="002F548C" w:rsidP="008D271F">
            <w:pPr>
              <w:rPr>
                <w:rFonts w:asciiTheme="minorHAnsi" w:hAnsiTheme="minorHAnsi"/>
              </w:rPr>
            </w:pPr>
          </w:p>
          <w:p w14:paraId="4846520B" w14:textId="77777777" w:rsidR="002F548C" w:rsidRPr="009B222B" w:rsidRDefault="002F548C" w:rsidP="008D271F">
            <w:pPr>
              <w:rPr>
                <w:rFonts w:asciiTheme="minorHAnsi" w:hAnsiTheme="minorHAnsi"/>
              </w:rPr>
            </w:pPr>
          </w:p>
          <w:p w14:paraId="4CC63E25" w14:textId="77777777" w:rsidR="002F548C" w:rsidRPr="009B222B" w:rsidRDefault="002F548C" w:rsidP="008D271F">
            <w:pPr>
              <w:rPr>
                <w:rFonts w:asciiTheme="minorHAnsi" w:hAnsiTheme="minorHAnsi"/>
              </w:rPr>
            </w:pPr>
          </w:p>
        </w:tc>
      </w:tr>
    </w:tbl>
    <w:p w14:paraId="13C8FCF5" w14:textId="77777777" w:rsidR="002F548C" w:rsidRPr="009B222B" w:rsidRDefault="002F548C" w:rsidP="002F548C">
      <w:pPr>
        <w:rPr>
          <w:rFonts w:asciiTheme="minorHAnsi" w:hAnsiTheme="minorHAnsi"/>
        </w:rPr>
      </w:pPr>
    </w:p>
    <w:p w14:paraId="209CFD3A" w14:textId="77777777" w:rsidR="002F548C" w:rsidRDefault="002F548C" w:rsidP="002F548C">
      <w:pPr>
        <w:rPr>
          <w:rFonts w:asciiTheme="minorHAnsi" w:hAnsiTheme="minorHAnsi"/>
        </w:rPr>
      </w:pPr>
    </w:p>
    <w:p w14:paraId="0CB67709" w14:textId="77777777" w:rsidR="008B6B10" w:rsidRDefault="008B6B10">
      <w:pPr>
        <w:rPr>
          <w:rFonts w:ascii="Garamond" w:hAnsi="Garamond" w:cs="Futura"/>
          <w:b/>
          <w:color w:val="046EB6"/>
        </w:rPr>
      </w:pPr>
      <w:r>
        <w:rPr>
          <w:rFonts w:ascii="Garamond" w:hAnsi="Garamond" w:cs="Futura"/>
          <w:b/>
          <w:color w:val="046EB6"/>
        </w:rPr>
        <w:br w:type="page"/>
      </w:r>
    </w:p>
    <w:p w14:paraId="4E5BA923" w14:textId="4BA82594" w:rsidR="00817159" w:rsidRPr="00F9026F" w:rsidRDefault="00817159" w:rsidP="00F9026F">
      <w:pPr>
        <w:rPr>
          <w:rFonts w:ascii="Garamond" w:hAnsi="Garamond" w:cs="Futura"/>
          <w:b/>
          <w:color w:val="046EB6"/>
        </w:rPr>
      </w:pPr>
      <w:r w:rsidRPr="00160D6A">
        <w:rPr>
          <w:rFonts w:ascii="Garamond" w:hAnsi="Garamond" w:cs="Futura"/>
          <w:b/>
          <w:color w:val="046EB6"/>
        </w:rPr>
        <w:lastRenderedPageBreak/>
        <w:t xml:space="preserve">SECTION </w:t>
      </w:r>
      <w:r w:rsidR="00D91711" w:rsidRPr="00160D6A">
        <w:rPr>
          <w:rFonts w:ascii="Garamond" w:hAnsi="Garamond" w:cs="Futura"/>
          <w:b/>
          <w:color w:val="046EB6"/>
        </w:rPr>
        <w:t>V</w:t>
      </w:r>
      <w:r w:rsidRPr="00160D6A">
        <w:rPr>
          <w:rFonts w:ascii="Garamond" w:hAnsi="Garamond" w:cs="Futura"/>
          <w:b/>
          <w:color w:val="046EB6"/>
        </w:rPr>
        <w:t xml:space="preserve">: </w:t>
      </w:r>
      <w:r w:rsidR="00D91711" w:rsidRPr="00160D6A">
        <w:rPr>
          <w:rFonts w:ascii="Garamond" w:hAnsi="Garamond" w:cs="Futura"/>
          <w:b/>
          <w:color w:val="046EB6"/>
        </w:rPr>
        <w:t>BUDGET TEMPLATE</w:t>
      </w:r>
    </w:p>
    <w:p w14:paraId="25232E45" w14:textId="56174754" w:rsidR="002F548C" w:rsidRPr="009B222B" w:rsidRDefault="002F548C" w:rsidP="002F548C">
      <w:pPr>
        <w:jc w:val="center"/>
        <w:rPr>
          <w:rFonts w:asciiTheme="minorHAnsi" w:hAnsiTheme="minorHAnsi"/>
          <w:b/>
        </w:rPr>
      </w:pPr>
    </w:p>
    <w:p w14:paraId="51B2D85E" w14:textId="5FF8B318" w:rsidR="002F548C" w:rsidRPr="009B222B" w:rsidRDefault="008D271F" w:rsidP="002F548C">
      <w:pPr>
        <w:rPr>
          <w:rFonts w:asciiTheme="minorHAnsi" w:hAnsiTheme="minorHAnsi"/>
        </w:rPr>
      </w:pPr>
      <w:r w:rsidRPr="009B222B">
        <w:rPr>
          <w:rFonts w:asciiTheme="minorHAnsi" w:hAnsiTheme="minorHAnsi"/>
        </w:rPr>
        <w:t>N</w:t>
      </w:r>
      <w:r>
        <w:rPr>
          <w:rFonts w:asciiTheme="minorHAnsi" w:hAnsiTheme="minorHAnsi"/>
        </w:rPr>
        <w:t>ote</w:t>
      </w:r>
      <w:r w:rsidR="002F548C" w:rsidRPr="009B222B">
        <w:rPr>
          <w:rFonts w:asciiTheme="minorHAnsi" w:hAnsiTheme="minorHAnsi"/>
        </w:rPr>
        <w:t xml:space="preserve">: </w:t>
      </w:r>
      <w:r w:rsidR="00B55E39">
        <w:rPr>
          <w:rFonts w:asciiTheme="minorHAnsi" w:hAnsiTheme="minorHAnsi"/>
        </w:rPr>
        <w:t xml:space="preserve">We strongly advise that a minimum of two members of a team attend the annual conference. </w:t>
      </w:r>
      <w:bookmarkStart w:id="0" w:name="_GoBack"/>
      <w:bookmarkEnd w:id="0"/>
      <w:r w:rsidR="00B55E39">
        <w:rPr>
          <w:rFonts w:asciiTheme="minorHAnsi" w:hAnsiTheme="minorHAnsi"/>
        </w:rPr>
        <w:t xml:space="preserve">We advise that district support be solicited. </w:t>
      </w:r>
      <w:r w:rsidR="002F548C" w:rsidRPr="009B222B">
        <w:rPr>
          <w:rFonts w:asciiTheme="minorHAnsi" w:hAnsiTheme="minorHAnsi"/>
        </w:rPr>
        <w:t xml:space="preserve">If planning to use funds for registration for Learning Forward conferences, approximate cost is $450 for </w:t>
      </w:r>
      <w:r>
        <w:rPr>
          <w:rFonts w:asciiTheme="minorHAnsi" w:hAnsiTheme="minorHAnsi"/>
        </w:rPr>
        <w:t>three</w:t>
      </w:r>
      <w:r w:rsidR="002F548C" w:rsidRPr="009B222B">
        <w:rPr>
          <w:rFonts w:asciiTheme="minorHAnsi" w:hAnsiTheme="minorHAnsi"/>
        </w:rPr>
        <w:t xml:space="preserve"> days</w:t>
      </w:r>
      <w:r>
        <w:rPr>
          <w:rFonts w:asciiTheme="minorHAnsi" w:hAnsiTheme="minorHAnsi"/>
        </w:rPr>
        <w:t>,</w:t>
      </w:r>
      <w:r w:rsidR="002F548C" w:rsidRPr="009B222B">
        <w:rPr>
          <w:rFonts w:asciiTheme="minorHAnsi" w:hAnsiTheme="minorHAnsi"/>
        </w:rPr>
        <w:t xml:space="preserve"> up to $700 for </w:t>
      </w:r>
      <w:r>
        <w:rPr>
          <w:rFonts w:asciiTheme="minorHAnsi" w:hAnsiTheme="minorHAnsi"/>
        </w:rPr>
        <w:t>five</w:t>
      </w:r>
      <w:r w:rsidRPr="009B222B">
        <w:rPr>
          <w:rFonts w:asciiTheme="minorHAnsi" w:hAnsiTheme="minorHAnsi"/>
        </w:rPr>
        <w:t xml:space="preserve"> </w:t>
      </w:r>
      <w:r w:rsidR="002F548C" w:rsidRPr="009B222B">
        <w:rPr>
          <w:rFonts w:asciiTheme="minorHAnsi" w:hAnsiTheme="minorHAnsi"/>
        </w:rPr>
        <w:t>days. Travel expenditures cannot be more than 10% of the total grant or scholarship budget.</w:t>
      </w:r>
    </w:p>
    <w:p w14:paraId="55237D0B" w14:textId="77777777" w:rsidR="002F548C" w:rsidRPr="009B222B" w:rsidRDefault="002F548C" w:rsidP="002F548C">
      <w:pPr>
        <w:rPr>
          <w:rFonts w:asciiTheme="minorHAnsi" w:hAnsiTheme="minorHAnsi"/>
        </w:rPr>
      </w:pPr>
    </w:p>
    <w:p w14:paraId="4D80E23E" w14:textId="77777777" w:rsidR="002F548C" w:rsidRPr="009B222B" w:rsidRDefault="002F548C" w:rsidP="002F548C">
      <w:pPr>
        <w:jc w:val="center"/>
        <w:rPr>
          <w:rFonts w:asciiTheme="minorHAnsi" w:hAnsiTheme="minorHAnsi"/>
          <w:b/>
        </w:rPr>
      </w:pPr>
    </w:p>
    <w:tbl>
      <w:tblPr>
        <w:tblpPr w:leftFromText="180" w:rightFromText="180" w:vertAnchor="text" w:horzAnchor="page" w:tblpX="1369" w:tblpY="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6"/>
        <w:gridCol w:w="1736"/>
        <w:gridCol w:w="1819"/>
        <w:gridCol w:w="1738"/>
        <w:gridCol w:w="1737"/>
      </w:tblGrid>
      <w:tr w:rsidR="0060720D" w:rsidRPr="009B222B" w14:paraId="6F9CE562" w14:textId="77777777" w:rsidTr="0060720D">
        <w:tc>
          <w:tcPr>
            <w:tcW w:w="1031" w:type="pct"/>
          </w:tcPr>
          <w:p w14:paraId="444C5D8C" w14:textId="77777777" w:rsidR="0060720D" w:rsidRDefault="0060720D" w:rsidP="006303AC">
            <w:pPr>
              <w:jc w:val="center"/>
              <w:rPr>
                <w:rFonts w:asciiTheme="minorHAnsi" w:hAnsiTheme="minorHAnsi"/>
                <w:b/>
              </w:rPr>
            </w:pPr>
          </w:p>
          <w:p w14:paraId="2DBFE7E3" w14:textId="77777777" w:rsidR="0060720D" w:rsidRPr="003A240D" w:rsidRDefault="0060720D" w:rsidP="006303AC">
            <w:pPr>
              <w:jc w:val="center"/>
              <w:rPr>
                <w:rFonts w:asciiTheme="minorHAnsi" w:hAnsiTheme="minorHAnsi"/>
                <w:b/>
              </w:rPr>
            </w:pPr>
            <w:r w:rsidRPr="003A240D">
              <w:rPr>
                <w:rFonts w:asciiTheme="minorHAnsi" w:hAnsiTheme="minorHAnsi"/>
                <w:b/>
              </w:rPr>
              <w:t>EXPLANATION OF EXPENDITURE</w:t>
            </w:r>
          </w:p>
        </w:tc>
        <w:tc>
          <w:tcPr>
            <w:tcW w:w="992" w:type="pct"/>
          </w:tcPr>
          <w:p w14:paraId="362FAFE7" w14:textId="77777777" w:rsidR="0060720D" w:rsidRPr="003A240D" w:rsidRDefault="0060720D" w:rsidP="006303AC">
            <w:pPr>
              <w:keepNext/>
              <w:keepLines/>
              <w:spacing w:before="200"/>
              <w:outlineLvl w:val="2"/>
              <w:rPr>
                <w:rFonts w:asciiTheme="minorHAnsi" w:hAnsiTheme="minorHAnsi"/>
                <w:b/>
              </w:rPr>
            </w:pPr>
            <w:r w:rsidRPr="003A240D">
              <w:rPr>
                <w:rFonts w:asciiTheme="minorHAnsi" w:hAnsiTheme="minorHAnsi"/>
                <w:b/>
              </w:rPr>
              <w:t>ACTION PLAN</w:t>
            </w:r>
            <w:r>
              <w:rPr>
                <w:rFonts w:asciiTheme="minorHAnsi" w:hAnsiTheme="minorHAnsi"/>
                <w:b/>
              </w:rPr>
              <w:t xml:space="preserve"> ITEM THIS SUPPORTS</w:t>
            </w:r>
          </w:p>
        </w:tc>
        <w:tc>
          <w:tcPr>
            <w:tcW w:w="992" w:type="pct"/>
          </w:tcPr>
          <w:p w14:paraId="7083CDC1" w14:textId="77777777" w:rsidR="0060720D" w:rsidRDefault="0060720D" w:rsidP="006303AC">
            <w:pPr>
              <w:jc w:val="center"/>
              <w:rPr>
                <w:rFonts w:asciiTheme="minorHAnsi" w:hAnsiTheme="minorHAnsi"/>
                <w:b/>
              </w:rPr>
            </w:pPr>
          </w:p>
          <w:p w14:paraId="5DB98872" w14:textId="467F1C3B" w:rsidR="0060720D" w:rsidRDefault="0060720D" w:rsidP="006303AC">
            <w:pPr>
              <w:jc w:val="center"/>
              <w:rPr>
                <w:rFonts w:asciiTheme="minorHAnsi" w:hAnsiTheme="minorHAnsi"/>
                <w:b/>
              </w:rPr>
            </w:pPr>
            <w:r>
              <w:rPr>
                <w:rFonts w:asciiTheme="minorHAnsi" w:hAnsiTheme="minorHAnsi"/>
                <w:b/>
              </w:rPr>
              <w:t>YEAR OF EXPENDITURE</w:t>
            </w:r>
          </w:p>
        </w:tc>
        <w:tc>
          <w:tcPr>
            <w:tcW w:w="993" w:type="pct"/>
          </w:tcPr>
          <w:p w14:paraId="40AD9C93" w14:textId="56F7064C" w:rsidR="0060720D" w:rsidRDefault="0060720D" w:rsidP="006303AC">
            <w:pPr>
              <w:jc w:val="center"/>
              <w:rPr>
                <w:rFonts w:asciiTheme="minorHAnsi" w:hAnsiTheme="minorHAnsi"/>
                <w:b/>
              </w:rPr>
            </w:pPr>
          </w:p>
          <w:p w14:paraId="5E7C12D9" w14:textId="77777777" w:rsidR="0060720D" w:rsidRPr="003A240D" w:rsidRDefault="0060720D" w:rsidP="006303AC">
            <w:pPr>
              <w:jc w:val="center"/>
              <w:rPr>
                <w:rFonts w:asciiTheme="minorHAnsi" w:hAnsiTheme="minorHAnsi"/>
                <w:b/>
              </w:rPr>
            </w:pPr>
            <w:r w:rsidRPr="003A240D">
              <w:rPr>
                <w:rFonts w:asciiTheme="minorHAnsi" w:hAnsiTheme="minorHAnsi"/>
                <w:b/>
              </w:rPr>
              <w:t>UNIT COST</w:t>
            </w:r>
          </w:p>
        </w:tc>
        <w:tc>
          <w:tcPr>
            <w:tcW w:w="993" w:type="pct"/>
          </w:tcPr>
          <w:p w14:paraId="5F5C8FA3" w14:textId="77777777" w:rsidR="0060720D" w:rsidRDefault="0060720D" w:rsidP="006303AC">
            <w:pPr>
              <w:jc w:val="center"/>
              <w:rPr>
                <w:rFonts w:asciiTheme="minorHAnsi" w:hAnsiTheme="minorHAnsi"/>
                <w:b/>
              </w:rPr>
            </w:pPr>
          </w:p>
          <w:p w14:paraId="58EBF82E" w14:textId="77777777" w:rsidR="0060720D" w:rsidRPr="003A240D" w:rsidRDefault="0060720D" w:rsidP="006303AC">
            <w:pPr>
              <w:jc w:val="center"/>
              <w:rPr>
                <w:rFonts w:asciiTheme="minorHAnsi" w:hAnsiTheme="minorHAnsi"/>
                <w:b/>
              </w:rPr>
            </w:pPr>
            <w:r w:rsidRPr="003A240D">
              <w:rPr>
                <w:rFonts w:asciiTheme="minorHAnsi" w:hAnsiTheme="minorHAnsi"/>
                <w:b/>
              </w:rPr>
              <w:t>TOTAL</w:t>
            </w:r>
          </w:p>
        </w:tc>
      </w:tr>
      <w:tr w:rsidR="0060720D" w:rsidRPr="009B222B" w14:paraId="6D524AE7" w14:textId="77777777" w:rsidTr="0060720D">
        <w:tc>
          <w:tcPr>
            <w:tcW w:w="1031" w:type="pct"/>
          </w:tcPr>
          <w:p w14:paraId="7118D749" w14:textId="77777777" w:rsidR="0060720D" w:rsidRPr="003A240D" w:rsidRDefault="0060720D" w:rsidP="00EE6AB3">
            <w:pPr>
              <w:rPr>
                <w:rFonts w:asciiTheme="minorHAnsi" w:hAnsiTheme="minorHAnsi"/>
                <w:i/>
              </w:rPr>
            </w:pPr>
            <w:r w:rsidRPr="003A240D">
              <w:rPr>
                <w:rFonts w:asciiTheme="minorHAnsi" w:hAnsiTheme="minorHAnsi"/>
                <w:i/>
              </w:rPr>
              <w:t>Ex.: Purchase of SAI2 through Learning Forward</w:t>
            </w:r>
          </w:p>
        </w:tc>
        <w:tc>
          <w:tcPr>
            <w:tcW w:w="992" w:type="pct"/>
          </w:tcPr>
          <w:p w14:paraId="610800EE" w14:textId="77777777" w:rsidR="0060720D" w:rsidRPr="003A240D" w:rsidRDefault="0060720D" w:rsidP="00EE6AB3">
            <w:pPr>
              <w:keepNext/>
              <w:keepLines/>
              <w:spacing w:before="200"/>
              <w:outlineLvl w:val="2"/>
              <w:rPr>
                <w:rFonts w:asciiTheme="minorHAnsi" w:hAnsiTheme="minorHAnsi"/>
                <w:i/>
              </w:rPr>
            </w:pPr>
            <w:r>
              <w:rPr>
                <w:rFonts w:asciiTheme="minorHAnsi" w:hAnsiTheme="minorHAnsi"/>
                <w:i/>
              </w:rPr>
              <w:t xml:space="preserve">Ex.: </w:t>
            </w:r>
            <w:r w:rsidRPr="003A240D">
              <w:rPr>
                <w:rFonts w:asciiTheme="minorHAnsi" w:hAnsiTheme="minorHAnsi"/>
                <w:i/>
              </w:rPr>
              <w:t>Step #1</w:t>
            </w:r>
            <w:r>
              <w:rPr>
                <w:rFonts w:asciiTheme="minorHAnsi" w:hAnsiTheme="minorHAnsi"/>
                <w:i/>
              </w:rPr>
              <w:t>:</w:t>
            </w:r>
            <w:r w:rsidRPr="003A240D">
              <w:rPr>
                <w:rFonts w:asciiTheme="minorHAnsi" w:hAnsiTheme="minorHAnsi"/>
                <w:i/>
              </w:rPr>
              <w:t xml:space="preserve"> Administration of SAI2</w:t>
            </w:r>
          </w:p>
        </w:tc>
        <w:tc>
          <w:tcPr>
            <w:tcW w:w="992" w:type="pct"/>
          </w:tcPr>
          <w:p w14:paraId="6EFCE4DA" w14:textId="39B02A07" w:rsidR="0060720D" w:rsidRDefault="0060720D" w:rsidP="00EE6AB3">
            <w:pPr>
              <w:keepNext/>
              <w:keepLines/>
              <w:spacing w:before="200"/>
              <w:outlineLvl w:val="2"/>
              <w:rPr>
                <w:rFonts w:asciiTheme="minorHAnsi" w:hAnsiTheme="minorHAnsi"/>
                <w:i/>
              </w:rPr>
            </w:pPr>
            <w:r>
              <w:rPr>
                <w:rFonts w:asciiTheme="minorHAnsi" w:hAnsiTheme="minorHAnsi"/>
                <w:i/>
              </w:rPr>
              <w:t>Ex: Yr</w:t>
            </w:r>
            <w:r w:rsidR="00696AC8">
              <w:rPr>
                <w:rFonts w:asciiTheme="minorHAnsi" w:hAnsiTheme="minorHAnsi"/>
                <w:i/>
              </w:rPr>
              <w:t>s.</w:t>
            </w:r>
            <w:r>
              <w:rPr>
                <w:rFonts w:asciiTheme="minorHAnsi" w:hAnsiTheme="minorHAnsi"/>
                <w:i/>
              </w:rPr>
              <w:t xml:space="preserve"> 1, 2, 3</w:t>
            </w:r>
          </w:p>
        </w:tc>
        <w:tc>
          <w:tcPr>
            <w:tcW w:w="993" w:type="pct"/>
          </w:tcPr>
          <w:p w14:paraId="0B189C95" w14:textId="31B45A67" w:rsidR="0060720D" w:rsidRPr="003A240D" w:rsidRDefault="0060720D" w:rsidP="00EE6AB3">
            <w:pPr>
              <w:keepNext/>
              <w:keepLines/>
              <w:spacing w:before="200"/>
              <w:outlineLvl w:val="2"/>
              <w:rPr>
                <w:rFonts w:asciiTheme="minorHAnsi" w:hAnsiTheme="minorHAnsi"/>
                <w:i/>
              </w:rPr>
            </w:pPr>
            <w:r>
              <w:rPr>
                <w:rFonts w:asciiTheme="minorHAnsi" w:hAnsiTheme="minorHAnsi"/>
                <w:i/>
              </w:rPr>
              <w:t xml:space="preserve">Ex.: </w:t>
            </w:r>
            <w:r w:rsidRPr="003A240D">
              <w:rPr>
                <w:rFonts w:asciiTheme="minorHAnsi" w:hAnsiTheme="minorHAnsi"/>
                <w:i/>
              </w:rPr>
              <w:t>$200 per year</w:t>
            </w:r>
          </w:p>
        </w:tc>
        <w:tc>
          <w:tcPr>
            <w:tcW w:w="993" w:type="pct"/>
          </w:tcPr>
          <w:p w14:paraId="4A3BA5BE" w14:textId="718044C9" w:rsidR="0060720D" w:rsidRPr="003A240D" w:rsidRDefault="0060720D" w:rsidP="0060720D">
            <w:pPr>
              <w:keepNext/>
              <w:keepLines/>
              <w:spacing w:before="200"/>
              <w:outlineLvl w:val="2"/>
              <w:rPr>
                <w:rFonts w:asciiTheme="minorHAnsi" w:hAnsiTheme="minorHAnsi"/>
                <w:i/>
              </w:rPr>
            </w:pPr>
            <w:r>
              <w:rPr>
                <w:rFonts w:asciiTheme="minorHAnsi" w:hAnsiTheme="minorHAnsi"/>
                <w:i/>
              </w:rPr>
              <w:t xml:space="preserve">Ex.: </w:t>
            </w:r>
            <w:r w:rsidRPr="003A240D">
              <w:rPr>
                <w:rFonts w:asciiTheme="minorHAnsi" w:hAnsiTheme="minorHAnsi"/>
                <w:i/>
              </w:rPr>
              <w:t>$</w:t>
            </w:r>
            <w:r>
              <w:rPr>
                <w:rFonts w:asciiTheme="minorHAnsi" w:hAnsiTheme="minorHAnsi"/>
                <w:i/>
              </w:rPr>
              <w:t>600</w:t>
            </w:r>
          </w:p>
        </w:tc>
      </w:tr>
      <w:tr w:rsidR="0060720D" w:rsidRPr="009B222B" w14:paraId="74DE960E" w14:textId="77777777" w:rsidTr="00843217">
        <w:trPr>
          <w:trHeight w:val="1021"/>
        </w:trPr>
        <w:tc>
          <w:tcPr>
            <w:tcW w:w="1031" w:type="pct"/>
          </w:tcPr>
          <w:p w14:paraId="09107ACE" w14:textId="77777777" w:rsidR="0060720D" w:rsidRPr="009B222B" w:rsidRDefault="0060720D" w:rsidP="00EE6AB3">
            <w:pPr>
              <w:rPr>
                <w:rFonts w:asciiTheme="minorHAnsi" w:hAnsiTheme="minorHAnsi"/>
              </w:rPr>
            </w:pPr>
          </w:p>
          <w:p w14:paraId="5843E01D" w14:textId="77777777" w:rsidR="0060720D" w:rsidRPr="009B222B" w:rsidRDefault="0060720D" w:rsidP="00EE6AB3">
            <w:pPr>
              <w:rPr>
                <w:rFonts w:asciiTheme="minorHAnsi" w:hAnsiTheme="minorHAnsi"/>
              </w:rPr>
            </w:pPr>
          </w:p>
          <w:p w14:paraId="3EF9A9FA" w14:textId="77777777" w:rsidR="0060720D" w:rsidRPr="009B222B" w:rsidRDefault="0060720D" w:rsidP="00EE6AB3">
            <w:pPr>
              <w:rPr>
                <w:rFonts w:asciiTheme="minorHAnsi" w:hAnsiTheme="minorHAnsi"/>
              </w:rPr>
            </w:pPr>
          </w:p>
          <w:p w14:paraId="0AFAB5D0" w14:textId="77777777" w:rsidR="0060720D" w:rsidRPr="009B222B" w:rsidRDefault="0060720D" w:rsidP="00EE6AB3">
            <w:pPr>
              <w:rPr>
                <w:rFonts w:asciiTheme="minorHAnsi" w:hAnsiTheme="minorHAnsi"/>
              </w:rPr>
            </w:pPr>
          </w:p>
          <w:p w14:paraId="4F1DA5CF" w14:textId="77777777" w:rsidR="0060720D" w:rsidRPr="009B222B" w:rsidRDefault="0060720D" w:rsidP="00EE6AB3">
            <w:pPr>
              <w:rPr>
                <w:rFonts w:asciiTheme="minorHAnsi" w:hAnsiTheme="minorHAnsi"/>
              </w:rPr>
            </w:pPr>
          </w:p>
          <w:p w14:paraId="3F6EC759" w14:textId="77777777" w:rsidR="0060720D" w:rsidRPr="009B222B" w:rsidRDefault="0060720D" w:rsidP="00EE6AB3">
            <w:pPr>
              <w:rPr>
                <w:rFonts w:asciiTheme="minorHAnsi" w:hAnsiTheme="minorHAnsi"/>
              </w:rPr>
            </w:pPr>
          </w:p>
        </w:tc>
        <w:tc>
          <w:tcPr>
            <w:tcW w:w="992" w:type="pct"/>
          </w:tcPr>
          <w:p w14:paraId="17E2704F" w14:textId="77777777" w:rsidR="0060720D" w:rsidRPr="009B222B" w:rsidRDefault="0060720D" w:rsidP="00EE6AB3">
            <w:pPr>
              <w:rPr>
                <w:rFonts w:asciiTheme="minorHAnsi" w:hAnsiTheme="minorHAnsi"/>
              </w:rPr>
            </w:pPr>
          </w:p>
        </w:tc>
        <w:tc>
          <w:tcPr>
            <w:tcW w:w="992" w:type="pct"/>
          </w:tcPr>
          <w:p w14:paraId="33F5E076" w14:textId="77777777" w:rsidR="0060720D" w:rsidRPr="009B222B" w:rsidRDefault="0060720D" w:rsidP="00EE6AB3">
            <w:pPr>
              <w:rPr>
                <w:rFonts w:asciiTheme="minorHAnsi" w:hAnsiTheme="minorHAnsi"/>
              </w:rPr>
            </w:pPr>
          </w:p>
        </w:tc>
        <w:tc>
          <w:tcPr>
            <w:tcW w:w="993" w:type="pct"/>
          </w:tcPr>
          <w:p w14:paraId="64FB4B68" w14:textId="76E46B50" w:rsidR="0060720D" w:rsidRPr="009B222B" w:rsidRDefault="0060720D" w:rsidP="00EE6AB3">
            <w:pPr>
              <w:rPr>
                <w:rFonts w:asciiTheme="minorHAnsi" w:hAnsiTheme="minorHAnsi"/>
              </w:rPr>
            </w:pPr>
          </w:p>
        </w:tc>
        <w:tc>
          <w:tcPr>
            <w:tcW w:w="993" w:type="pct"/>
          </w:tcPr>
          <w:p w14:paraId="1788C447" w14:textId="77777777" w:rsidR="0060720D" w:rsidRPr="009B222B" w:rsidRDefault="0060720D" w:rsidP="00EE6AB3">
            <w:pPr>
              <w:rPr>
                <w:rFonts w:asciiTheme="minorHAnsi" w:hAnsiTheme="minorHAnsi"/>
              </w:rPr>
            </w:pPr>
          </w:p>
        </w:tc>
      </w:tr>
      <w:tr w:rsidR="0060720D" w:rsidRPr="009B222B" w14:paraId="5E3AF154" w14:textId="77777777" w:rsidTr="0060720D">
        <w:tc>
          <w:tcPr>
            <w:tcW w:w="1031" w:type="pct"/>
          </w:tcPr>
          <w:p w14:paraId="1A2F951E" w14:textId="77777777" w:rsidR="0060720D" w:rsidRPr="009B222B" w:rsidRDefault="0060720D" w:rsidP="00EE6AB3">
            <w:pPr>
              <w:rPr>
                <w:rFonts w:asciiTheme="minorHAnsi" w:hAnsiTheme="minorHAnsi"/>
              </w:rPr>
            </w:pPr>
          </w:p>
          <w:p w14:paraId="2E786775" w14:textId="77777777" w:rsidR="0060720D" w:rsidRPr="009B222B" w:rsidRDefault="0060720D" w:rsidP="00EE6AB3">
            <w:pPr>
              <w:rPr>
                <w:rFonts w:asciiTheme="minorHAnsi" w:hAnsiTheme="minorHAnsi"/>
              </w:rPr>
            </w:pPr>
          </w:p>
          <w:p w14:paraId="5C25B8E3" w14:textId="77777777" w:rsidR="0060720D" w:rsidRPr="009B222B" w:rsidRDefault="0060720D" w:rsidP="00EE6AB3">
            <w:pPr>
              <w:rPr>
                <w:rFonts w:asciiTheme="minorHAnsi" w:hAnsiTheme="minorHAnsi"/>
              </w:rPr>
            </w:pPr>
          </w:p>
          <w:p w14:paraId="2E32BDF3" w14:textId="77777777" w:rsidR="0060720D" w:rsidRPr="009B222B" w:rsidRDefault="0060720D" w:rsidP="00EE6AB3">
            <w:pPr>
              <w:rPr>
                <w:rFonts w:asciiTheme="minorHAnsi" w:hAnsiTheme="minorHAnsi"/>
              </w:rPr>
            </w:pPr>
          </w:p>
          <w:p w14:paraId="6BADD2D0" w14:textId="77777777" w:rsidR="0060720D" w:rsidRPr="009B222B" w:rsidRDefault="0060720D" w:rsidP="00EE6AB3">
            <w:pPr>
              <w:rPr>
                <w:rFonts w:asciiTheme="minorHAnsi" w:hAnsiTheme="minorHAnsi"/>
              </w:rPr>
            </w:pPr>
          </w:p>
          <w:p w14:paraId="067D76F8" w14:textId="77777777" w:rsidR="0060720D" w:rsidRPr="009B222B" w:rsidRDefault="0060720D" w:rsidP="00EE6AB3">
            <w:pPr>
              <w:rPr>
                <w:rFonts w:asciiTheme="minorHAnsi" w:hAnsiTheme="minorHAnsi"/>
              </w:rPr>
            </w:pPr>
          </w:p>
          <w:p w14:paraId="1649AFE2" w14:textId="77777777" w:rsidR="0060720D" w:rsidRPr="009B222B" w:rsidRDefault="0060720D" w:rsidP="00EE6AB3">
            <w:pPr>
              <w:rPr>
                <w:rFonts w:asciiTheme="minorHAnsi" w:hAnsiTheme="minorHAnsi"/>
              </w:rPr>
            </w:pPr>
          </w:p>
        </w:tc>
        <w:tc>
          <w:tcPr>
            <w:tcW w:w="992" w:type="pct"/>
          </w:tcPr>
          <w:p w14:paraId="23ED35E3" w14:textId="77777777" w:rsidR="0060720D" w:rsidRPr="009B222B" w:rsidRDefault="0060720D" w:rsidP="00EE6AB3">
            <w:pPr>
              <w:rPr>
                <w:rFonts w:asciiTheme="minorHAnsi" w:hAnsiTheme="minorHAnsi"/>
              </w:rPr>
            </w:pPr>
          </w:p>
        </w:tc>
        <w:tc>
          <w:tcPr>
            <w:tcW w:w="992" w:type="pct"/>
          </w:tcPr>
          <w:p w14:paraId="6FA2BC02" w14:textId="77777777" w:rsidR="0060720D" w:rsidRPr="009B222B" w:rsidRDefault="0060720D" w:rsidP="00EE6AB3">
            <w:pPr>
              <w:rPr>
                <w:rFonts w:asciiTheme="minorHAnsi" w:hAnsiTheme="minorHAnsi"/>
              </w:rPr>
            </w:pPr>
          </w:p>
        </w:tc>
        <w:tc>
          <w:tcPr>
            <w:tcW w:w="993" w:type="pct"/>
          </w:tcPr>
          <w:p w14:paraId="5E391590" w14:textId="7AB0E734" w:rsidR="0060720D" w:rsidRPr="009B222B" w:rsidRDefault="0060720D" w:rsidP="00EE6AB3">
            <w:pPr>
              <w:rPr>
                <w:rFonts w:asciiTheme="minorHAnsi" w:hAnsiTheme="minorHAnsi"/>
              </w:rPr>
            </w:pPr>
          </w:p>
        </w:tc>
        <w:tc>
          <w:tcPr>
            <w:tcW w:w="993" w:type="pct"/>
          </w:tcPr>
          <w:p w14:paraId="4EFD15D2" w14:textId="77777777" w:rsidR="0060720D" w:rsidRPr="009B222B" w:rsidRDefault="0060720D" w:rsidP="00EE6AB3">
            <w:pPr>
              <w:rPr>
                <w:rFonts w:asciiTheme="minorHAnsi" w:hAnsiTheme="minorHAnsi"/>
              </w:rPr>
            </w:pPr>
          </w:p>
        </w:tc>
      </w:tr>
      <w:tr w:rsidR="0060720D" w:rsidRPr="009B222B" w14:paraId="3D60FE3A" w14:textId="77777777" w:rsidTr="00843217">
        <w:trPr>
          <w:trHeight w:val="940"/>
        </w:trPr>
        <w:tc>
          <w:tcPr>
            <w:tcW w:w="1031" w:type="pct"/>
          </w:tcPr>
          <w:p w14:paraId="16490DC4" w14:textId="77777777" w:rsidR="0060720D" w:rsidRPr="009B222B" w:rsidRDefault="0060720D" w:rsidP="00EE6AB3">
            <w:pPr>
              <w:rPr>
                <w:rFonts w:asciiTheme="minorHAnsi" w:hAnsiTheme="minorHAnsi"/>
              </w:rPr>
            </w:pPr>
          </w:p>
          <w:p w14:paraId="0BA1E169" w14:textId="77777777" w:rsidR="0060720D" w:rsidRPr="009B222B" w:rsidRDefault="0060720D" w:rsidP="00EE6AB3">
            <w:pPr>
              <w:rPr>
                <w:rFonts w:asciiTheme="minorHAnsi" w:hAnsiTheme="minorHAnsi"/>
              </w:rPr>
            </w:pPr>
          </w:p>
          <w:p w14:paraId="5C513E60" w14:textId="77777777" w:rsidR="0060720D" w:rsidRPr="009B222B" w:rsidRDefault="0060720D" w:rsidP="00EE6AB3">
            <w:pPr>
              <w:rPr>
                <w:rFonts w:asciiTheme="minorHAnsi" w:hAnsiTheme="minorHAnsi"/>
              </w:rPr>
            </w:pPr>
          </w:p>
          <w:p w14:paraId="33D2E2C9" w14:textId="77777777" w:rsidR="0060720D" w:rsidRPr="009B222B" w:rsidRDefault="0060720D" w:rsidP="00EE6AB3">
            <w:pPr>
              <w:rPr>
                <w:rFonts w:asciiTheme="minorHAnsi" w:hAnsiTheme="minorHAnsi"/>
              </w:rPr>
            </w:pPr>
          </w:p>
          <w:p w14:paraId="3C5300CD" w14:textId="77777777" w:rsidR="0060720D" w:rsidRPr="009B222B" w:rsidRDefault="0060720D" w:rsidP="00EE6AB3">
            <w:pPr>
              <w:rPr>
                <w:rFonts w:asciiTheme="minorHAnsi" w:hAnsiTheme="minorHAnsi"/>
              </w:rPr>
            </w:pPr>
          </w:p>
          <w:p w14:paraId="575292C3" w14:textId="77777777" w:rsidR="0060720D" w:rsidRPr="009B222B" w:rsidRDefault="0060720D" w:rsidP="00EE6AB3">
            <w:pPr>
              <w:rPr>
                <w:rFonts w:asciiTheme="minorHAnsi" w:hAnsiTheme="minorHAnsi"/>
              </w:rPr>
            </w:pPr>
          </w:p>
        </w:tc>
        <w:tc>
          <w:tcPr>
            <w:tcW w:w="992" w:type="pct"/>
          </w:tcPr>
          <w:p w14:paraId="15D517F6" w14:textId="77777777" w:rsidR="0060720D" w:rsidRPr="009B222B" w:rsidRDefault="0060720D" w:rsidP="00EE6AB3">
            <w:pPr>
              <w:rPr>
                <w:rFonts w:asciiTheme="minorHAnsi" w:hAnsiTheme="minorHAnsi"/>
              </w:rPr>
            </w:pPr>
          </w:p>
        </w:tc>
        <w:tc>
          <w:tcPr>
            <w:tcW w:w="992" w:type="pct"/>
          </w:tcPr>
          <w:p w14:paraId="78ADAAE5" w14:textId="77777777" w:rsidR="0060720D" w:rsidRPr="009B222B" w:rsidRDefault="0060720D" w:rsidP="00EE6AB3">
            <w:pPr>
              <w:rPr>
                <w:rFonts w:asciiTheme="minorHAnsi" w:hAnsiTheme="minorHAnsi"/>
              </w:rPr>
            </w:pPr>
          </w:p>
        </w:tc>
        <w:tc>
          <w:tcPr>
            <w:tcW w:w="993" w:type="pct"/>
          </w:tcPr>
          <w:p w14:paraId="2B04F908" w14:textId="51139E53" w:rsidR="0060720D" w:rsidRPr="009B222B" w:rsidRDefault="0060720D" w:rsidP="00EE6AB3">
            <w:pPr>
              <w:rPr>
                <w:rFonts w:asciiTheme="minorHAnsi" w:hAnsiTheme="minorHAnsi"/>
              </w:rPr>
            </w:pPr>
          </w:p>
        </w:tc>
        <w:tc>
          <w:tcPr>
            <w:tcW w:w="993" w:type="pct"/>
          </w:tcPr>
          <w:p w14:paraId="78D27860" w14:textId="77777777" w:rsidR="0060720D" w:rsidRPr="009B222B" w:rsidRDefault="0060720D" w:rsidP="00EE6AB3">
            <w:pPr>
              <w:rPr>
                <w:rFonts w:asciiTheme="minorHAnsi" w:hAnsiTheme="minorHAnsi"/>
              </w:rPr>
            </w:pPr>
          </w:p>
        </w:tc>
      </w:tr>
      <w:tr w:rsidR="0060720D" w:rsidRPr="009B222B" w14:paraId="04FB68EE" w14:textId="77777777" w:rsidTr="0060720D">
        <w:tc>
          <w:tcPr>
            <w:tcW w:w="1031" w:type="pct"/>
          </w:tcPr>
          <w:p w14:paraId="4D05BA95" w14:textId="77777777" w:rsidR="0060720D" w:rsidRPr="009B222B" w:rsidRDefault="0060720D" w:rsidP="00EE6AB3">
            <w:pPr>
              <w:rPr>
                <w:rFonts w:asciiTheme="minorHAnsi" w:hAnsiTheme="minorHAnsi"/>
              </w:rPr>
            </w:pPr>
          </w:p>
          <w:p w14:paraId="6FD3B2DA" w14:textId="77777777" w:rsidR="0060720D" w:rsidRPr="009B222B" w:rsidRDefault="0060720D" w:rsidP="00EE6AB3">
            <w:pPr>
              <w:rPr>
                <w:rFonts w:asciiTheme="minorHAnsi" w:hAnsiTheme="minorHAnsi"/>
              </w:rPr>
            </w:pPr>
          </w:p>
          <w:p w14:paraId="27815566" w14:textId="77777777" w:rsidR="0060720D" w:rsidRPr="009B222B" w:rsidRDefault="0060720D" w:rsidP="00EE6AB3">
            <w:pPr>
              <w:rPr>
                <w:rFonts w:asciiTheme="minorHAnsi" w:hAnsiTheme="minorHAnsi"/>
              </w:rPr>
            </w:pPr>
          </w:p>
          <w:p w14:paraId="27B5FBCE" w14:textId="77777777" w:rsidR="0060720D" w:rsidRPr="009B222B" w:rsidRDefault="0060720D" w:rsidP="00EE6AB3">
            <w:pPr>
              <w:rPr>
                <w:rFonts w:asciiTheme="minorHAnsi" w:hAnsiTheme="minorHAnsi"/>
              </w:rPr>
            </w:pPr>
          </w:p>
          <w:p w14:paraId="0B89C7D5" w14:textId="77777777" w:rsidR="0060720D" w:rsidRPr="009B222B" w:rsidRDefault="0060720D" w:rsidP="00EE6AB3">
            <w:pPr>
              <w:rPr>
                <w:rFonts w:asciiTheme="minorHAnsi" w:hAnsiTheme="minorHAnsi"/>
              </w:rPr>
            </w:pPr>
          </w:p>
          <w:p w14:paraId="3FC4007C" w14:textId="77777777" w:rsidR="0060720D" w:rsidRPr="009B222B" w:rsidRDefault="0060720D" w:rsidP="00EE6AB3">
            <w:pPr>
              <w:rPr>
                <w:rFonts w:asciiTheme="minorHAnsi" w:hAnsiTheme="minorHAnsi"/>
              </w:rPr>
            </w:pPr>
          </w:p>
        </w:tc>
        <w:tc>
          <w:tcPr>
            <w:tcW w:w="992" w:type="pct"/>
          </w:tcPr>
          <w:p w14:paraId="5D53612C" w14:textId="77777777" w:rsidR="0060720D" w:rsidRPr="009B222B" w:rsidRDefault="0060720D" w:rsidP="00EE6AB3">
            <w:pPr>
              <w:rPr>
                <w:rFonts w:asciiTheme="minorHAnsi" w:hAnsiTheme="minorHAnsi"/>
              </w:rPr>
            </w:pPr>
          </w:p>
        </w:tc>
        <w:tc>
          <w:tcPr>
            <w:tcW w:w="992" w:type="pct"/>
          </w:tcPr>
          <w:p w14:paraId="4AF020E3" w14:textId="77777777" w:rsidR="0060720D" w:rsidRPr="009B222B" w:rsidRDefault="0060720D" w:rsidP="00EE6AB3">
            <w:pPr>
              <w:rPr>
                <w:rFonts w:asciiTheme="minorHAnsi" w:hAnsiTheme="minorHAnsi"/>
              </w:rPr>
            </w:pPr>
          </w:p>
        </w:tc>
        <w:tc>
          <w:tcPr>
            <w:tcW w:w="993" w:type="pct"/>
          </w:tcPr>
          <w:p w14:paraId="62C3C3CD" w14:textId="267BD82B" w:rsidR="0060720D" w:rsidRPr="009B222B" w:rsidRDefault="0060720D" w:rsidP="00EE6AB3">
            <w:pPr>
              <w:rPr>
                <w:rFonts w:asciiTheme="minorHAnsi" w:hAnsiTheme="minorHAnsi"/>
              </w:rPr>
            </w:pPr>
          </w:p>
        </w:tc>
        <w:tc>
          <w:tcPr>
            <w:tcW w:w="993" w:type="pct"/>
          </w:tcPr>
          <w:p w14:paraId="0B3B821E" w14:textId="77777777" w:rsidR="0060720D" w:rsidRPr="009B222B" w:rsidRDefault="0060720D" w:rsidP="00EE6AB3">
            <w:pPr>
              <w:rPr>
                <w:rFonts w:asciiTheme="minorHAnsi" w:hAnsiTheme="minorHAnsi"/>
              </w:rPr>
            </w:pPr>
          </w:p>
        </w:tc>
      </w:tr>
      <w:tr w:rsidR="00843217" w:rsidRPr="009B222B" w14:paraId="31C2C5BF" w14:textId="77777777" w:rsidTr="0060720D">
        <w:tc>
          <w:tcPr>
            <w:tcW w:w="1031" w:type="pct"/>
          </w:tcPr>
          <w:p w14:paraId="2F875727" w14:textId="77777777" w:rsidR="00843217" w:rsidRPr="009B222B" w:rsidRDefault="00843217" w:rsidP="00EE6AB3">
            <w:pPr>
              <w:rPr>
                <w:rFonts w:asciiTheme="minorHAnsi" w:hAnsiTheme="minorHAnsi"/>
              </w:rPr>
            </w:pPr>
          </w:p>
        </w:tc>
        <w:tc>
          <w:tcPr>
            <w:tcW w:w="992" w:type="pct"/>
          </w:tcPr>
          <w:p w14:paraId="76273E78" w14:textId="77777777" w:rsidR="00843217" w:rsidRPr="009B222B" w:rsidRDefault="00843217" w:rsidP="00EE6AB3">
            <w:pPr>
              <w:rPr>
                <w:rFonts w:asciiTheme="minorHAnsi" w:hAnsiTheme="minorHAnsi"/>
              </w:rPr>
            </w:pPr>
          </w:p>
        </w:tc>
        <w:tc>
          <w:tcPr>
            <w:tcW w:w="992" w:type="pct"/>
          </w:tcPr>
          <w:p w14:paraId="5A94707C" w14:textId="77777777" w:rsidR="00843217" w:rsidRPr="009B222B" w:rsidRDefault="00843217" w:rsidP="00EE6AB3">
            <w:pPr>
              <w:rPr>
                <w:rFonts w:asciiTheme="minorHAnsi" w:hAnsiTheme="minorHAnsi"/>
              </w:rPr>
            </w:pPr>
          </w:p>
        </w:tc>
        <w:tc>
          <w:tcPr>
            <w:tcW w:w="993" w:type="pct"/>
          </w:tcPr>
          <w:p w14:paraId="0BAC3EA9" w14:textId="18290402" w:rsidR="00843217" w:rsidRPr="009B222B" w:rsidRDefault="00843217" w:rsidP="00EE6AB3">
            <w:pPr>
              <w:rPr>
                <w:rFonts w:asciiTheme="minorHAnsi" w:hAnsiTheme="minorHAnsi"/>
              </w:rPr>
            </w:pPr>
            <w:r>
              <w:rPr>
                <w:rFonts w:asciiTheme="minorHAnsi" w:hAnsiTheme="minorHAnsi"/>
              </w:rPr>
              <w:t>Grand Total</w:t>
            </w:r>
          </w:p>
        </w:tc>
        <w:tc>
          <w:tcPr>
            <w:tcW w:w="993" w:type="pct"/>
          </w:tcPr>
          <w:p w14:paraId="69EC854D" w14:textId="24CAFD08" w:rsidR="00843217" w:rsidRPr="009B222B" w:rsidRDefault="008B53B6" w:rsidP="00EE6AB3">
            <w:pPr>
              <w:rPr>
                <w:rFonts w:asciiTheme="minorHAnsi" w:hAnsiTheme="minorHAnsi"/>
              </w:rPr>
            </w:pPr>
            <w:r>
              <w:rPr>
                <w:rFonts w:asciiTheme="minorHAnsi" w:hAnsiTheme="minorHAnsi"/>
              </w:rPr>
              <w:t>$</w:t>
            </w:r>
          </w:p>
        </w:tc>
      </w:tr>
    </w:tbl>
    <w:p w14:paraId="35BC5137" w14:textId="77777777" w:rsidR="001E7666" w:rsidRPr="007C1A5F" w:rsidRDefault="001E7666" w:rsidP="00D651F2">
      <w:pPr>
        <w:rPr>
          <w:rFonts w:ascii="Myriad Pro" w:hAnsi="Myriad Pro"/>
          <w:b/>
          <w:color w:val="0070C0"/>
        </w:rPr>
      </w:pPr>
    </w:p>
    <w:p w14:paraId="00E477E6" w14:textId="77777777" w:rsidR="005F3121" w:rsidRDefault="005F3121">
      <w:pPr>
        <w:rPr>
          <w:rFonts w:ascii="Garamond" w:hAnsi="Garamond"/>
          <w:b/>
          <w:color w:val="0070C0"/>
        </w:rPr>
      </w:pPr>
      <w:r>
        <w:rPr>
          <w:rFonts w:ascii="Garamond" w:hAnsi="Garamond"/>
          <w:b/>
          <w:color w:val="0070C0"/>
        </w:rPr>
        <w:br w:type="page"/>
      </w:r>
    </w:p>
    <w:p w14:paraId="7011B523" w14:textId="069AEF8C" w:rsidR="00B816C3" w:rsidRPr="00160D6A" w:rsidRDefault="00D90FE5" w:rsidP="00F9026F">
      <w:pPr>
        <w:rPr>
          <w:rFonts w:ascii="Garamond" w:hAnsi="Garamond"/>
          <w:b/>
          <w:color w:val="0070C0"/>
        </w:rPr>
      </w:pPr>
      <w:r w:rsidRPr="00160D6A">
        <w:rPr>
          <w:rFonts w:ascii="Garamond" w:hAnsi="Garamond"/>
          <w:b/>
          <w:color w:val="0070C0"/>
        </w:rPr>
        <w:lastRenderedPageBreak/>
        <w:t xml:space="preserve">SECTION </w:t>
      </w:r>
      <w:r w:rsidR="00D91711" w:rsidRPr="00160D6A">
        <w:rPr>
          <w:rFonts w:ascii="Garamond" w:hAnsi="Garamond"/>
          <w:b/>
          <w:color w:val="0070C0"/>
        </w:rPr>
        <w:t>VI</w:t>
      </w:r>
      <w:r w:rsidR="00B816C3" w:rsidRPr="00160D6A">
        <w:rPr>
          <w:rFonts w:ascii="Garamond" w:hAnsi="Garamond"/>
          <w:b/>
          <w:color w:val="0070C0"/>
        </w:rPr>
        <w:t>: STATEMENT OF COMMITMENT</w:t>
      </w:r>
    </w:p>
    <w:p w14:paraId="725EE7B6" w14:textId="74FC79ED" w:rsidR="00B816C3" w:rsidRPr="00D90FE5" w:rsidRDefault="00B816C3" w:rsidP="005C58CF">
      <w:pPr>
        <w:outlineLvl w:val="0"/>
        <w:rPr>
          <w:rFonts w:ascii="Garamond" w:hAnsi="Garamond"/>
        </w:rPr>
      </w:pPr>
      <w:r w:rsidRPr="00D90FE5">
        <w:rPr>
          <w:rFonts w:ascii="Garamond" w:hAnsi="Garamond"/>
        </w:rPr>
        <w:t xml:space="preserve">Review and sign </w:t>
      </w:r>
      <w:r w:rsidR="00AA0B51" w:rsidRPr="00D90FE5">
        <w:rPr>
          <w:rFonts w:ascii="Garamond" w:hAnsi="Garamond"/>
        </w:rPr>
        <w:t>th</w:t>
      </w:r>
      <w:r w:rsidR="00AA0B51">
        <w:rPr>
          <w:rFonts w:ascii="Garamond" w:hAnsi="Garamond"/>
        </w:rPr>
        <w:t>is</w:t>
      </w:r>
      <w:r w:rsidR="00AA0B51" w:rsidRPr="00D90FE5">
        <w:rPr>
          <w:rFonts w:ascii="Garamond" w:hAnsi="Garamond"/>
        </w:rPr>
        <w:t xml:space="preserve"> </w:t>
      </w:r>
      <w:r w:rsidR="00AA0B51">
        <w:rPr>
          <w:rFonts w:ascii="Garamond" w:hAnsi="Garamond"/>
        </w:rPr>
        <w:t>s</w:t>
      </w:r>
      <w:r w:rsidR="00AA0B51" w:rsidRPr="00D90FE5">
        <w:rPr>
          <w:rFonts w:ascii="Garamond" w:hAnsi="Garamond"/>
        </w:rPr>
        <w:t xml:space="preserve">tatement </w:t>
      </w:r>
      <w:r w:rsidRPr="00D90FE5">
        <w:rPr>
          <w:rFonts w:ascii="Garamond" w:hAnsi="Garamond"/>
        </w:rPr>
        <w:t xml:space="preserve">of </w:t>
      </w:r>
      <w:r w:rsidR="00AA0B51">
        <w:rPr>
          <w:rFonts w:ascii="Garamond" w:hAnsi="Garamond"/>
        </w:rPr>
        <w:t>c</w:t>
      </w:r>
      <w:r w:rsidR="00AA0B51" w:rsidRPr="00D90FE5">
        <w:rPr>
          <w:rFonts w:ascii="Garamond" w:hAnsi="Garamond"/>
        </w:rPr>
        <w:t>ommitment</w:t>
      </w:r>
      <w:r w:rsidR="00AA0B51">
        <w:rPr>
          <w:rFonts w:ascii="Garamond" w:hAnsi="Garamond"/>
        </w:rPr>
        <w:t>.</w:t>
      </w:r>
    </w:p>
    <w:p w14:paraId="66B6337F" w14:textId="77777777" w:rsidR="00D90FE5" w:rsidRPr="007C1A5F" w:rsidRDefault="00D90FE5" w:rsidP="00D90FE5">
      <w:pPr>
        <w:rPr>
          <w:rFonts w:ascii="Garamond" w:hAnsi="Garamond"/>
        </w:rPr>
      </w:pPr>
    </w:p>
    <w:p w14:paraId="76E27F4D" w14:textId="73D0D702" w:rsidR="00D90FE5" w:rsidRPr="007C1A5F" w:rsidRDefault="00D90FE5" w:rsidP="00D90FE5">
      <w:pPr>
        <w:rPr>
          <w:rFonts w:ascii="Garamond" w:hAnsi="Garamond"/>
        </w:rPr>
      </w:pPr>
      <w:r w:rsidRPr="007C1A5F">
        <w:rPr>
          <w:rFonts w:ascii="Garamond" w:hAnsi="Garamond"/>
        </w:rPr>
        <w:t xml:space="preserve">Purpose: This document describes the responsibilities and obligations of the applicant for the Learning Forward Foundation Team Grant. Please indicate your acceptance of these responsibilities by checking each box and signing the document at the end. The </w:t>
      </w:r>
      <w:r w:rsidR="00AA0B51">
        <w:rPr>
          <w:rFonts w:ascii="Garamond" w:hAnsi="Garamond"/>
        </w:rPr>
        <w:t>s</w:t>
      </w:r>
      <w:r w:rsidR="00AA0B51" w:rsidRPr="007C1A5F">
        <w:rPr>
          <w:rFonts w:ascii="Garamond" w:hAnsi="Garamond"/>
        </w:rPr>
        <w:t xml:space="preserve">tatement </w:t>
      </w:r>
      <w:r w:rsidRPr="007C1A5F">
        <w:rPr>
          <w:rFonts w:ascii="Garamond" w:hAnsi="Garamond"/>
        </w:rPr>
        <w:t xml:space="preserve">of </w:t>
      </w:r>
      <w:r w:rsidR="00AA0B51">
        <w:rPr>
          <w:rFonts w:ascii="Garamond" w:hAnsi="Garamond"/>
        </w:rPr>
        <w:t>c</w:t>
      </w:r>
      <w:r w:rsidR="00AA0B51" w:rsidRPr="007C1A5F">
        <w:rPr>
          <w:rFonts w:ascii="Garamond" w:hAnsi="Garamond"/>
        </w:rPr>
        <w:t xml:space="preserve">ommitment </w:t>
      </w:r>
      <w:r w:rsidRPr="007C1A5F">
        <w:rPr>
          <w:rFonts w:ascii="Garamond" w:hAnsi="Garamond"/>
        </w:rPr>
        <w:t>must be signed and submitted with the grant application.</w:t>
      </w:r>
    </w:p>
    <w:p w14:paraId="6A3AA9F3" w14:textId="77777777" w:rsidR="00D90FE5" w:rsidRPr="007C1A5F" w:rsidRDefault="00D90FE5" w:rsidP="00D90FE5">
      <w:pPr>
        <w:rPr>
          <w:rFonts w:ascii="Garamond" w:hAnsi="Garamond"/>
        </w:rPr>
      </w:pPr>
    </w:p>
    <w:p w14:paraId="739C3508" w14:textId="77777777" w:rsidR="00AA0B51" w:rsidRDefault="00D90FE5" w:rsidP="005C58CF">
      <w:pPr>
        <w:outlineLvl w:val="0"/>
        <w:rPr>
          <w:rFonts w:ascii="Garamond" w:hAnsi="Garamond"/>
        </w:rPr>
      </w:pPr>
      <w:r w:rsidRPr="007C1A5F">
        <w:rPr>
          <w:rFonts w:ascii="Garamond" w:hAnsi="Garamond"/>
        </w:rPr>
        <w:t>Responsibilities</w:t>
      </w:r>
    </w:p>
    <w:p w14:paraId="6796CE94" w14:textId="2DD55619" w:rsidR="00D90FE5" w:rsidRPr="007C1A5F" w:rsidRDefault="00D90FE5" w:rsidP="00D90FE5">
      <w:pPr>
        <w:rPr>
          <w:rFonts w:ascii="Garamond" w:hAnsi="Garamond"/>
        </w:rPr>
      </w:pPr>
      <w:r w:rsidRPr="007C1A5F">
        <w:rPr>
          <w:rFonts w:ascii="Garamond" w:hAnsi="Garamond"/>
        </w:rPr>
        <w:t>I/We will:</w:t>
      </w:r>
    </w:p>
    <w:p w14:paraId="1F7FF4E9" w14:textId="77777777" w:rsidR="00D90FE5" w:rsidRPr="007C1A5F" w:rsidRDefault="00D90FE5" w:rsidP="002F548C">
      <w:pPr>
        <w:pStyle w:val="ListParagraph"/>
        <w:numPr>
          <w:ilvl w:val="0"/>
          <w:numId w:val="11"/>
        </w:numPr>
        <w:rPr>
          <w:rFonts w:ascii="Garamond" w:hAnsi="Garamond"/>
        </w:rPr>
      </w:pPr>
      <w:r w:rsidRPr="007C1A5F">
        <w:rPr>
          <w:rFonts w:ascii="Garamond" w:hAnsi="Garamond"/>
        </w:rPr>
        <w:t>Maintain active membership status with Learning Forward for a minimum of the three years of the grant.</w:t>
      </w:r>
    </w:p>
    <w:p w14:paraId="0AE34CC3" w14:textId="77777777" w:rsidR="00D90FE5" w:rsidRPr="007C1A5F" w:rsidRDefault="00D90FE5" w:rsidP="002F548C">
      <w:pPr>
        <w:pStyle w:val="ListParagraph"/>
        <w:numPr>
          <w:ilvl w:val="0"/>
          <w:numId w:val="11"/>
        </w:numPr>
        <w:rPr>
          <w:rFonts w:ascii="Garamond" w:hAnsi="Garamond"/>
        </w:rPr>
      </w:pPr>
      <w:r w:rsidRPr="007C1A5F">
        <w:rPr>
          <w:rFonts w:ascii="Garamond" w:hAnsi="Garamond"/>
        </w:rPr>
        <w:t>Commit to an active role as a learner throughout the period of the grant.</w:t>
      </w:r>
    </w:p>
    <w:p w14:paraId="4D049E92" w14:textId="2D7AF402" w:rsidR="00D90FE5" w:rsidRDefault="00D90FE5" w:rsidP="002F548C">
      <w:pPr>
        <w:pStyle w:val="ListParagraph"/>
        <w:numPr>
          <w:ilvl w:val="0"/>
          <w:numId w:val="11"/>
        </w:numPr>
        <w:rPr>
          <w:rFonts w:ascii="Garamond" w:hAnsi="Garamond"/>
        </w:rPr>
      </w:pPr>
      <w:r w:rsidRPr="007C1A5F">
        <w:rPr>
          <w:rFonts w:ascii="Garamond" w:hAnsi="Garamond"/>
        </w:rPr>
        <w:t>Implement the project as described in the proposal</w:t>
      </w:r>
      <w:r w:rsidR="00AA0B51">
        <w:rPr>
          <w:rFonts w:ascii="Garamond" w:hAnsi="Garamond"/>
        </w:rPr>
        <w:t>,</w:t>
      </w:r>
      <w:r w:rsidRPr="007C1A5F">
        <w:rPr>
          <w:rFonts w:ascii="Garamond" w:hAnsi="Garamond"/>
        </w:rPr>
        <w:t xml:space="preserve"> including timelines and data collection</w:t>
      </w:r>
      <w:r w:rsidR="008D200C">
        <w:rPr>
          <w:rFonts w:ascii="Garamond" w:hAnsi="Garamond"/>
        </w:rPr>
        <w:t xml:space="preserve"> to the best of our ability</w:t>
      </w:r>
      <w:r w:rsidRPr="007C1A5F">
        <w:rPr>
          <w:rFonts w:ascii="Garamond" w:hAnsi="Garamond"/>
        </w:rPr>
        <w:t>.</w:t>
      </w:r>
      <w:r w:rsidR="008D200C">
        <w:rPr>
          <w:rFonts w:ascii="Garamond" w:hAnsi="Garamond"/>
        </w:rPr>
        <w:t xml:space="preserve">  </w:t>
      </w:r>
    </w:p>
    <w:p w14:paraId="7A9B28D9" w14:textId="4B028B11" w:rsidR="008D200C" w:rsidRPr="007C1A5F" w:rsidRDefault="008D200C" w:rsidP="002F548C">
      <w:pPr>
        <w:pStyle w:val="ListParagraph"/>
        <w:numPr>
          <w:ilvl w:val="0"/>
          <w:numId w:val="11"/>
        </w:numPr>
        <w:rPr>
          <w:rFonts w:ascii="Garamond" w:hAnsi="Garamond"/>
        </w:rPr>
      </w:pPr>
      <w:r>
        <w:rPr>
          <w:rFonts w:ascii="Garamond" w:hAnsi="Garamond"/>
        </w:rPr>
        <w:t>Agree to inform Learning Forward Foundation immediately of any changes</w:t>
      </w:r>
      <w:r w:rsidR="008B53B6">
        <w:rPr>
          <w:rFonts w:ascii="Garamond" w:hAnsi="Garamond"/>
        </w:rPr>
        <w:t xml:space="preserve"> that would impact implementation of grant’s purpose</w:t>
      </w:r>
      <w:r>
        <w:rPr>
          <w:rFonts w:ascii="Garamond" w:hAnsi="Garamond"/>
        </w:rPr>
        <w:t>.</w:t>
      </w:r>
    </w:p>
    <w:p w14:paraId="454416B0" w14:textId="6C54C5FC" w:rsidR="00D90FE5" w:rsidRPr="007C1A5F" w:rsidRDefault="00D90FE5" w:rsidP="002F548C">
      <w:pPr>
        <w:pStyle w:val="ListParagraph"/>
        <w:numPr>
          <w:ilvl w:val="0"/>
          <w:numId w:val="11"/>
        </w:numPr>
        <w:rPr>
          <w:rFonts w:ascii="Garamond" w:hAnsi="Garamond"/>
        </w:rPr>
      </w:pPr>
      <w:r w:rsidRPr="007C1A5F">
        <w:rPr>
          <w:rFonts w:ascii="Garamond" w:hAnsi="Garamond"/>
        </w:rPr>
        <w:t xml:space="preserve">Regularly communicate with the Learning Forward Foundation contact assigned to </w:t>
      </w:r>
      <w:r w:rsidR="00AA0B51">
        <w:rPr>
          <w:rFonts w:ascii="Garamond" w:hAnsi="Garamond"/>
        </w:rPr>
        <w:t>the</w:t>
      </w:r>
      <w:r w:rsidR="00AA0B51" w:rsidRPr="007C1A5F">
        <w:rPr>
          <w:rFonts w:ascii="Garamond" w:hAnsi="Garamond"/>
        </w:rPr>
        <w:t xml:space="preserve"> </w:t>
      </w:r>
      <w:r w:rsidRPr="007C1A5F">
        <w:rPr>
          <w:rFonts w:ascii="Garamond" w:hAnsi="Garamond"/>
        </w:rPr>
        <w:t>scholarship/grant.</w:t>
      </w:r>
    </w:p>
    <w:p w14:paraId="60273AFF" w14:textId="43660EBF" w:rsidR="00D90FE5" w:rsidRPr="007C1A5F" w:rsidRDefault="00D90FE5" w:rsidP="002F548C">
      <w:pPr>
        <w:pStyle w:val="ListParagraph"/>
        <w:numPr>
          <w:ilvl w:val="0"/>
          <w:numId w:val="11"/>
        </w:numPr>
        <w:rPr>
          <w:rFonts w:ascii="Garamond" w:hAnsi="Garamond"/>
        </w:rPr>
      </w:pPr>
      <w:r w:rsidRPr="007C1A5F">
        <w:rPr>
          <w:rFonts w:ascii="Garamond" w:hAnsi="Garamond"/>
        </w:rPr>
        <w:t>Maintain a log of significant events during the grant period to guide submission of reports and support</w:t>
      </w:r>
      <w:r w:rsidR="00C60D80">
        <w:rPr>
          <w:rFonts w:ascii="Garamond" w:hAnsi="Garamond"/>
        </w:rPr>
        <w:t xml:space="preserve"> discussions with the research and support</w:t>
      </w:r>
      <w:r w:rsidRPr="007C1A5F">
        <w:rPr>
          <w:rFonts w:ascii="Garamond" w:hAnsi="Garamond"/>
        </w:rPr>
        <w:t xml:space="preserve"> committee. </w:t>
      </w:r>
    </w:p>
    <w:p w14:paraId="5C0F3967" w14:textId="77777777" w:rsidR="00D90FE5" w:rsidRPr="007C1A5F" w:rsidRDefault="00D90FE5" w:rsidP="002F548C">
      <w:pPr>
        <w:pStyle w:val="ListParagraph"/>
        <w:numPr>
          <w:ilvl w:val="0"/>
          <w:numId w:val="11"/>
        </w:numPr>
        <w:rPr>
          <w:rFonts w:ascii="Garamond" w:hAnsi="Garamond"/>
        </w:rPr>
      </w:pPr>
      <w:r w:rsidRPr="007C1A5F">
        <w:rPr>
          <w:rFonts w:ascii="Garamond" w:hAnsi="Garamond"/>
        </w:rPr>
        <w:t>Submit photos, updates, and information as requested by the Learning Forward Foundation.</w:t>
      </w:r>
    </w:p>
    <w:p w14:paraId="3C586CD5" w14:textId="3F062263" w:rsidR="007C1A5F" w:rsidRPr="002F548C" w:rsidRDefault="007C1A5F" w:rsidP="002F548C">
      <w:pPr>
        <w:pStyle w:val="ListParagraph"/>
        <w:numPr>
          <w:ilvl w:val="0"/>
          <w:numId w:val="11"/>
        </w:numPr>
        <w:rPr>
          <w:rFonts w:ascii="Garamond" w:hAnsi="Garamond"/>
        </w:rPr>
      </w:pPr>
      <w:r w:rsidRPr="007C1A5F">
        <w:rPr>
          <w:rFonts w:ascii="Garamond" w:hAnsi="Garamond" w:cs="Garamond"/>
        </w:rPr>
        <w:t xml:space="preserve">Provide two formative written reports to the </w:t>
      </w:r>
      <w:r w:rsidR="00AA0B51">
        <w:rPr>
          <w:rFonts w:ascii="Garamond" w:hAnsi="Garamond" w:cs="Garamond"/>
        </w:rPr>
        <w:t>p</w:t>
      </w:r>
      <w:r w:rsidR="00AA0B51" w:rsidRPr="007C1A5F">
        <w:rPr>
          <w:rFonts w:ascii="Garamond" w:hAnsi="Garamond" w:cs="Garamond"/>
        </w:rPr>
        <w:t xml:space="preserve">roject </w:t>
      </w:r>
      <w:r w:rsidR="00AA0B51">
        <w:rPr>
          <w:rFonts w:ascii="Garamond" w:hAnsi="Garamond" w:cs="Garamond"/>
        </w:rPr>
        <w:t>l</w:t>
      </w:r>
      <w:r w:rsidR="00AA0B51" w:rsidRPr="007C1A5F">
        <w:rPr>
          <w:rFonts w:ascii="Garamond" w:hAnsi="Garamond" w:cs="Garamond"/>
        </w:rPr>
        <w:t xml:space="preserve">ead </w:t>
      </w:r>
      <w:r w:rsidRPr="007C1A5F">
        <w:rPr>
          <w:rFonts w:ascii="Garamond" w:hAnsi="Garamond" w:cs="Garamond"/>
        </w:rPr>
        <w:t xml:space="preserve">during each year of the project. The reports will be due on November 30 and June 30 of each year. These reports will include benchmark progress on </w:t>
      </w:r>
      <w:r w:rsidR="00AA0B51">
        <w:rPr>
          <w:rFonts w:ascii="Garamond" w:hAnsi="Garamond" w:cs="Garamond"/>
        </w:rPr>
        <w:t>the</w:t>
      </w:r>
      <w:r w:rsidR="00AA0B51" w:rsidRPr="007C1A5F">
        <w:rPr>
          <w:rFonts w:ascii="Garamond" w:hAnsi="Garamond" w:cs="Garamond"/>
        </w:rPr>
        <w:t xml:space="preserve"> </w:t>
      </w:r>
      <w:r w:rsidRPr="007C1A5F">
        <w:rPr>
          <w:rFonts w:ascii="Garamond" w:hAnsi="Garamond" w:cs="Garamond"/>
        </w:rPr>
        <w:t xml:space="preserve">goals listed in the application. As a guide in writing the reports, the goals can be reiterated and modifications and revisions that have been </w:t>
      </w:r>
      <w:r w:rsidR="00AA0B51">
        <w:rPr>
          <w:rFonts w:ascii="Garamond" w:hAnsi="Garamond" w:cs="Garamond"/>
        </w:rPr>
        <w:t>made</w:t>
      </w:r>
      <w:r w:rsidR="00AA0B51" w:rsidRPr="007C1A5F">
        <w:rPr>
          <w:rFonts w:ascii="Garamond" w:hAnsi="Garamond" w:cs="Garamond"/>
        </w:rPr>
        <w:t xml:space="preserve"> </w:t>
      </w:r>
      <w:r w:rsidRPr="007C1A5F">
        <w:rPr>
          <w:rFonts w:ascii="Garamond" w:hAnsi="Garamond" w:cs="Garamond"/>
        </w:rPr>
        <w:t xml:space="preserve">during implementation will be addressed. A template will be provided. These reports will also include progress, successes, challenges, and results so far, </w:t>
      </w:r>
      <w:r w:rsidR="00AA0B51">
        <w:rPr>
          <w:rFonts w:ascii="Garamond" w:hAnsi="Garamond" w:cs="Garamond"/>
        </w:rPr>
        <w:t>as well as</w:t>
      </w:r>
      <w:r w:rsidR="00AA0B51" w:rsidRPr="007C1A5F">
        <w:rPr>
          <w:rFonts w:ascii="Garamond" w:hAnsi="Garamond" w:cs="Garamond"/>
        </w:rPr>
        <w:t xml:space="preserve"> </w:t>
      </w:r>
      <w:r w:rsidRPr="007C1A5F">
        <w:rPr>
          <w:rFonts w:ascii="Garamond" w:hAnsi="Garamond" w:cs="Garamond"/>
        </w:rPr>
        <w:t>an updated budget report if applicable.</w:t>
      </w:r>
    </w:p>
    <w:p w14:paraId="1C9D1264" w14:textId="3D509525" w:rsidR="002F548C" w:rsidRPr="007C1A5F" w:rsidRDefault="002F548C" w:rsidP="002F548C">
      <w:pPr>
        <w:pStyle w:val="ListParagraph"/>
        <w:numPr>
          <w:ilvl w:val="0"/>
          <w:numId w:val="11"/>
        </w:numPr>
        <w:rPr>
          <w:rFonts w:ascii="Garamond" w:hAnsi="Garamond"/>
        </w:rPr>
      </w:pPr>
      <w:r>
        <w:rPr>
          <w:rFonts w:ascii="Garamond" w:hAnsi="Garamond" w:cs="Garamond"/>
        </w:rPr>
        <w:t>Provide a summative report in the third year of the grant</w:t>
      </w:r>
      <w:r w:rsidR="00C60D80">
        <w:rPr>
          <w:rFonts w:ascii="Garamond" w:hAnsi="Garamond" w:cs="Garamond"/>
        </w:rPr>
        <w:t>, inclusive of a final budget report</w:t>
      </w:r>
      <w:r>
        <w:rPr>
          <w:rFonts w:ascii="Garamond" w:hAnsi="Garamond" w:cs="Garamond"/>
        </w:rPr>
        <w:t>.</w:t>
      </w:r>
    </w:p>
    <w:p w14:paraId="092E1608" w14:textId="416CC01D" w:rsidR="00D90FE5" w:rsidRPr="007C1A5F" w:rsidRDefault="00D90FE5" w:rsidP="002F548C">
      <w:pPr>
        <w:pStyle w:val="ListParagraph"/>
        <w:numPr>
          <w:ilvl w:val="0"/>
          <w:numId w:val="11"/>
        </w:numPr>
        <w:rPr>
          <w:rFonts w:ascii="Garamond" w:hAnsi="Garamond"/>
        </w:rPr>
      </w:pPr>
      <w:r w:rsidRPr="007C1A5F">
        <w:rPr>
          <w:rFonts w:ascii="Garamond" w:hAnsi="Garamond"/>
        </w:rPr>
        <w:t xml:space="preserve">Participate in three </w:t>
      </w:r>
      <w:r w:rsidR="00AA0B51">
        <w:rPr>
          <w:rFonts w:ascii="Garamond" w:hAnsi="Garamond"/>
        </w:rPr>
        <w:t>t</w:t>
      </w:r>
      <w:r w:rsidR="00AA0B51" w:rsidRPr="007C1A5F">
        <w:rPr>
          <w:rFonts w:ascii="Garamond" w:hAnsi="Garamond"/>
        </w:rPr>
        <w:t>ouch</w:t>
      </w:r>
      <w:r w:rsidR="00242E14">
        <w:rPr>
          <w:rFonts w:ascii="Garamond" w:hAnsi="Garamond"/>
        </w:rPr>
        <w:t>-</w:t>
      </w:r>
      <w:r w:rsidR="00AA0B51" w:rsidRPr="007C1A5F">
        <w:rPr>
          <w:rFonts w:ascii="Garamond" w:hAnsi="Garamond"/>
        </w:rPr>
        <w:t xml:space="preserve">point </w:t>
      </w:r>
      <w:r w:rsidRPr="007C1A5F">
        <w:rPr>
          <w:rFonts w:ascii="Garamond" w:hAnsi="Garamond"/>
        </w:rPr>
        <w:t xml:space="preserve">conversations annually with members of the </w:t>
      </w:r>
      <w:r w:rsidR="00B20C87">
        <w:rPr>
          <w:rFonts w:ascii="Garamond" w:hAnsi="Garamond"/>
        </w:rPr>
        <w:t>Research</w:t>
      </w:r>
      <w:r w:rsidR="00DA0D67">
        <w:rPr>
          <w:rFonts w:ascii="Garamond" w:hAnsi="Garamond"/>
        </w:rPr>
        <w:t xml:space="preserve"> and Planning Committee and the grant lead</w:t>
      </w:r>
      <w:r w:rsidRPr="007C1A5F">
        <w:rPr>
          <w:rFonts w:ascii="Garamond" w:hAnsi="Garamond"/>
        </w:rPr>
        <w:t>.</w:t>
      </w:r>
    </w:p>
    <w:p w14:paraId="480FF936" w14:textId="2F114136" w:rsidR="00D90FE5" w:rsidRPr="007C1A5F" w:rsidRDefault="00D90FE5" w:rsidP="002F548C">
      <w:pPr>
        <w:pStyle w:val="ListParagraph"/>
        <w:numPr>
          <w:ilvl w:val="0"/>
          <w:numId w:val="11"/>
        </w:numPr>
        <w:rPr>
          <w:rFonts w:ascii="Garamond" w:hAnsi="Garamond"/>
        </w:rPr>
      </w:pPr>
      <w:r w:rsidRPr="007C1A5F">
        <w:rPr>
          <w:rFonts w:ascii="Garamond" w:hAnsi="Garamond"/>
        </w:rPr>
        <w:t xml:space="preserve">Agree to </w:t>
      </w:r>
      <w:r w:rsidR="008D200C">
        <w:rPr>
          <w:rFonts w:ascii="Garamond" w:hAnsi="Garamond"/>
        </w:rPr>
        <w:t xml:space="preserve">communicate </w:t>
      </w:r>
      <w:r w:rsidR="00B20C87">
        <w:rPr>
          <w:rFonts w:ascii="Garamond" w:hAnsi="Garamond"/>
        </w:rPr>
        <w:t>your</w:t>
      </w:r>
      <w:r w:rsidR="00AA0B51" w:rsidRPr="007C1A5F">
        <w:rPr>
          <w:rFonts w:ascii="Garamond" w:hAnsi="Garamond"/>
        </w:rPr>
        <w:t xml:space="preserve"> </w:t>
      </w:r>
      <w:r w:rsidRPr="007C1A5F">
        <w:rPr>
          <w:rFonts w:ascii="Garamond" w:hAnsi="Garamond"/>
        </w:rPr>
        <w:t xml:space="preserve">learning journey and findings </w:t>
      </w:r>
      <w:r w:rsidR="008D200C" w:rsidRPr="007C1A5F">
        <w:rPr>
          <w:rFonts w:ascii="Garamond" w:hAnsi="Garamond"/>
        </w:rPr>
        <w:t xml:space="preserve">in </w:t>
      </w:r>
      <w:r w:rsidR="008D200C">
        <w:rPr>
          <w:rFonts w:ascii="Garamond" w:hAnsi="Garamond"/>
        </w:rPr>
        <w:t>Y</w:t>
      </w:r>
      <w:r w:rsidR="008D200C" w:rsidRPr="007C1A5F">
        <w:rPr>
          <w:rFonts w:ascii="Garamond" w:hAnsi="Garamond"/>
        </w:rPr>
        <w:t xml:space="preserve">ear </w:t>
      </w:r>
      <w:r w:rsidR="008D200C">
        <w:rPr>
          <w:rFonts w:ascii="Garamond" w:hAnsi="Garamond"/>
        </w:rPr>
        <w:t>3</w:t>
      </w:r>
      <w:r w:rsidR="008D200C" w:rsidRPr="007C1A5F">
        <w:rPr>
          <w:rFonts w:ascii="Garamond" w:hAnsi="Garamond"/>
        </w:rPr>
        <w:t xml:space="preserve"> of the grant</w:t>
      </w:r>
      <w:r w:rsidR="008D200C">
        <w:rPr>
          <w:rFonts w:ascii="Garamond" w:hAnsi="Garamond"/>
        </w:rPr>
        <w:t xml:space="preserve"> through </w:t>
      </w:r>
      <w:r w:rsidR="00B20C87">
        <w:rPr>
          <w:rFonts w:ascii="Garamond" w:hAnsi="Garamond"/>
        </w:rPr>
        <w:t xml:space="preserve">a </w:t>
      </w:r>
      <w:r w:rsidR="00B20C87" w:rsidRPr="007C1A5F">
        <w:rPr>
          <w:rFonts w:ascii="Garamond" w:hAnsi="Garamond"/>
        </w:rPr>
        <w:t>Learning</w:t>
      </w:r>
      <w:r w:rsidRPr="007C1A5F">
        <w:rPr>
          <w:rFonts w:ascii="Garamond" w:hAnsi="Garamond"/>
        </w:rPr>
        <w:t xml:space="preserve"> Forward</w:t>
      </w:r>
      <w:r w:rsidR="008D200C">
        <w:rPr>
          <w:rFonts w:ascii="Garamond" w:hAnsi="Garamond"/>
        </w:rPr>
        <w:t xml:space="preserve"> venue: conference presentation, webinar, article.</w:t>
      </w:r>
    </w:p>
    <w:p w14:paraId="27D87153" w14:textId="488528AE" w:rsidR="00D90FE5" w:rsidRPr="007C1A5F" w:rsidRDefault="00D90FE5" w:rsidP="002F548C">
      <w:pPr>
        <w:pStyle w:val="ListParagraph"/>
        <w:numPr>
          <w:ilvl w:val="0"/>
          <w:numId w:val="11"/>
        </w:numPr>
        <w:rPr>
          <w:rFonts w:ascii="Garamond" w:hAnsi="Garamond"/>
        </w:rPr>
      </w:pPr>
      <w:r w:rsidRPr="007C1A5F">
        <w:rPr>
          <w:rFonts w:ascii="Garamond" w:hAnsi="Garamond"/>
        </w:rPr>
        <w:t>A</w:t>
      </w:r>
      <w:r w:rsidR="007C1A5F" w:rsidRPr="007C1A5F">
        <w:rPr>
          <w:rFonts w:ascii="Garamond" w:hAnsi="Garamond"/>
        </w:rPr>
        <w:t xml:space="preserve">ttend </w:t>
      </w:r>
      <w:r w:rsidR="005B05F2">
        <w:rPr>
          <w:rFonts w:ascii="Garamond" w:hAnsi="Garamond"/>
        </w:rPr>
        <w:t xml:space="preserve">at least </w:t>
      </w:r>
      <w:r w:rsidR="007C1A5F" w:rsidRPr="005B05F2">
        <w:rPr>
          <w:rFonts w:ascii="Garamond" w:hAnsi="Garamond"/>
        </w:rPr>
        <w:t>two</w:t>
      </w:r>
      <w:r w:rsidRPr="007C1A5F">
        <w:rPr>
          <w:rFonts w:ascii="Garamond" w:hAnsi="Garamond"/>
        </w:rPr>
        <w:t xml:space="preserve"> </w:t>
      </w:r>
      <w:r w:rsidR="00AA0B51">
        <w:rPr>
          <w:rFonts w:ascii="Garamond" w:hAnsi="Garamond"/>
        </w:rPr>
        <w:t>a</w:t>
      </w:r>
      <w:r w:rsidR="00AA0B51" w:rsidRPr="007C1A5F">
        <w:rPr>
          <w:rFonts w:ascii="Garamond" w:hAnsi="Garamond"/>
        </w:rPr>
        <w:t xml:space="preserve">nnual </w:t>
      </w:r>
      <w:r w:rsidRPr="007C1A5F">
        <w:rPr>
          <w:rFonts w:ascii="Garamond" w:hAnsi="Garamond"/>
        </w:rPr>
        <w:t>Learning Forward conference</w:t>
      </w:r>
      <w:r w:rsidR="007C1A5F" w:rsidRPr="007C1A5F">
        <w:rPr>
          <w:rFonts w:ascii="Garamond" w:hAnsi="Garamond"/>
        </w:rPr>
        <w:t>s</w:t>
      </w:r>
      <w:r w:rsidR="00B519DF">
        <w:rPr>
          <w:rFonts w:ascii="Garamond" w:hAnsi="Garamond"/>
        </w:rPr>
        <w:t xml:space="preserve"> with a minimum of one team representative</w:t>
      </w:r>
      <w:r w:rsidRPr="007C1A5F">
        <w:rPr>
          <w:rFonts w:ascii="Garamond" w:hAnsi="Garamond"/>
        </w:rPr>
        <w:t xml:space="preserve">. </w:t>
      </w:r>
    </w:p>
    <w:p w14:paraId="3580356D" w14:textId="77777777" w:rsidR="00D90FE5" w:rsidRPr="007C1A5F" w:rsidRDefault="00D90FE5" w:rsidP="002F548C">
      <w:pPr>
        <w:pStyle w:val="ListParagraph"/>
        <w:numPr>
          <w:ilvl w:val="0"/>
          <w:numId w:val="11"/>
        </w:numPr>
        <w:rPr>
          <w:rFonts w:ascii="Garamond" w:hAnsi="Garamond"/>
        </w:rPr>
      </w:pPr>
      <w:r w:rsidRPr="007C1A5F">
        <w:rPr>
          <w:rFonts w:ascii="Garamond" w:hAnsi="Garamond"/>
        </w:rPr>
        <w:t>Grant Learning Forward full access to proposals and work products to share for research and learning purposes.</w:t>
      </w:r>
    </w:p>
    <w:p w14:paraId="128E59E3" w14:textId="77777777" w:rsidR="00D90FE5" w:rsidRPr="007C1A5F" w:rsidRDefault="00D90FE5" w:rsidP="00D90FE5">
      <w:pPr>
        <w:rPr>
          <w:rFonts w:ascii="Garamond" w:hAnsi="Garamond"/>
        </w:rPr>
      </w:pPr>
    </w:p>
    <w:p w14:paraId="7A1B1149" w14:textId="77777777" w:rsidR="00D90FE5" w:rsidRPr="007C1A5F" w:rsidRDefault="00D90FE5" w:rsidP="00D90FE5">
      <w:pPr>
        <w:rPr>
          <w:rFonts w:ascii="Garamond" w:hAnsi="Garamond"/>
        </w:rPr>
      </w:pPr>
    </w:p>
    <w:p w14:paraId="7B7303B8" w14:textId="77777777" w:rsidR="00D90FE5" w:rsidRPr="007C1A5F" w:rsidRDefault="00D90FE5" w:rsidP="00D90FE5">
      <w:pPr>
        <w:rPr>
          <w:rFonts w:ascii="Garamond" w:hAnsi="Garamond"/>
        </w:rPr>
      </w:pPr>
    </w:p>
    <w:p w14:paraId="0662A0C2" w14:textId="77777777" w:rsidR="00D90FE5" w:rsidRPr="007C1A5F" w:rsidRDefault="00D90FE5" w:rsidP="00D90FE5">
      <w:pPr>
        <w:rPr>
          <w:rFonts w:ascii="Garamond" w:hAnsi="Garamond"/>
        </w:rPr>
      </w:pPr>
    </w:p>
    <w:p w14:paraId="10BDF025" w14:textId="4634A2DC" w:rsidR="00D90FE5" w:rsidRPr="007C1A5F" w:rsidRDefault="00D90FE5" w:rsidP="00D90FE5">
      <w:pPr>
        <w:rPr>
          <w:rFonts w:ascii="Garamond" w:hAnsi="Garamond"/>
        </w:rPr>
      </w:pPr>
      <w:r w:rsidRPr="007C1A5F">
        <w:rPr>
          <w:rFonts w:ascii="Garamond" w:hAnsi="Garamond"/>
        </w:rPr>
        <w:t>_____________</w:t>
      </w:r>
      <w:r w:rsidR="007C1A5F">
        <w:rPr>
          <w:rFonts w:ascii="Garamond" w:hAnsi="Garamond"/>
        </w:rPr>
        <w:t>_____________________</w:t>
      </w:r>
      <w:r w:rsidRPr="007C1A5F">
        <w:rPr>
          <w:rFonts w:ascii="Garamond" w:hAnsi="Garamond"/>
        </w:rPr>
        <w:t>_____________</w:t>
      </w:r>
      <w:r w:rsidR="00AA0B51">
        <w:rPr>
          <w:rFonts w:ascii="Garamond" w:hAnsi="Garamond"/>
        </w:rPr>
        <w:t xml:space="preserve">  </w:t>
      </w:r>
      <w:r w:rsidRPr="007C1A5F">
        <w:rPr>
          <w:rFonts w:ascii="Garamond" w:hAnsi="Garamond"/>
        </w:rPr>
        <w:t>_____________________</w:t>
      </w:r>
    </w:p>
    <w:p w14:paraId="61B281B9" w14:textId="77777777" w:rsidR="00D90FE5" w:rsidRPr="007C1A5F" w:rsidRDefault="00D90FE5" w:rsidP="00D90FE5">
      <w:pPr>
        <w:rPr>
          <w:rFonts w:ascii="Garamond" w:hAnsi="Garamond"/>
        </w:rPr>
      </w:pPr>
      <w:r w:rsidRPr="007C1A5F">
        <w:rPr>
          <w:rFonts w:ascii="Garamond" w:hAnsi="Garamond"/>
        </w:rPr>
        <w:t>Signature of Applicant</w:t>
      </w:r>
      <w:r w:rsidRPr="007C1A5F">
        <w:rPr>
          <w:rFonts w:ascii="Garamond" w:hAnsi="Garamond"/>
        </w:rPr>
        <w:tab/>
      </w:r>
      <w:r w:rsidRPr="007C1A5F">
        <w:rPr>
          <w:rFonts w:ascii="Garamond" w:hAnsi="Garamond"/>
        </w:rPr>
        <w:tab/>
      </w:r>
      <w:r w:rsidRPr="007C1A5F">
        <w:rPr>
          <w:rFonts w:ascii="Garamond" w:hAnsi="Garamond"/>
        </w:rPr>
        <w:tab/>
      </w:r>
      <w:r w:rsidRPr="007C1A5F">
        <w:rPr>
          <w:rFonts w:ascii="Garamond" w:hAnsi="Garamond"/>
        </w:rPr>
        <w:tab/>
      </w:r>
      <w:r w:rsidRPr="007C1A5F">
        <w:rPr>
          <w:rFonts w:ascii="Garamond" w:hAnsi="Garamond"/>
        </w:rPr>
        <w:tab/>
      </w:r>
      <w:r w:rsidRPr="007C1A5F">
        <w:rPr>
          <w:rFonts w:ascii="Garamond" w:hAnsi="Garamond"/>
        </w:rPr>
        <w:tab/>
        <w:t>Date</w:t>
      </w:r>
    </w:p>
    <w:p w14:paraId="2D91A760" w14:textId="77777777" w:rsidR="00D90FE5" w:rsidRPr="007C1A5F" w:rsidRDefault="00D90FE5" w:rsidP="00D651F2">
      <w:pPr>
        <w:rPr>
          <w:rFonts w:ascii="Garamond" w:hAnsi="Garamond"/>
        </w:rPr>
      </w:pPr>
    </w:p>
    <w:p w14:paraId="13628192" w14:textId="2C924C44" w:rsidR="00B816C3" w:rsidRPr="000B71F2" w:rsidRDefault="00921A06" w:rsidP="000B71F2">
      <w:pPr>
        <w:rPr>
          <w:rFonts w:ascii="Garamond" w:hAnsi="Garamond"/>
        </w:rPr>
      </w:pPr>
      <w:r>
        <w:rPr>
          <w:rFonts w:ascii="Garamond" w:hAnsi="Garamond"/>
        </w:rPr>
        <w:br w:type="page"/>
      </w:r>
      <w:r w:rsidR="00D90FE5" w:rsidRPr="00160D6A">
        <w:rPr>
          <w:rFonts w:ascii="Garamond" w:hAnsi="Garamond"/>
          <w:b/>
          <w:color w:val="0070C0"/>
        </w:rPr>
        <w:lastRenderedPageBreak/>
        <w:t>SECTION V</w:t>
      </w:r>
      <w:r w:rsidR="00D91711" w:rsidRPr="00160D6A">
        <w:rPr>
          <w:rFonts w:ascii="Garamond" w:hAnsi="Garamond"/>
          <w:b/>
          <w:color w:val="0070C0"/>
        </w:rPr>
        <w:t>II</w:t>
      </w:r>
      <w:r w:rsidR="00B816C3" w:rsidRPr="00160D6A">
        <w:rPr>
          <w:rFonts w:ascii="Garamond" w:hAnsi="Garamond"/>
          <w:b/>
          <w:color w:val="0070C0"/>
        </w:rPr>
        <w:t>: LETTER</w:t>
      </w:r>
      <w:r w:rsidR="00C02935" w:rsidRPr="00160D6A">
        <w:rPr>
          <w:rFonts w:ascii="Garamond" w:hAnsi="Garamond"/>
          <w:b/>
          <w:color w:val="0070C0"/>
        </w:rPr>
        <w:t>S</w:t>
      </w:r>
      <w:r w:rsidR="00B816C3" w:rsidRPr="00160D6A">
        <w:rPr>
          <w:rFonts w:ascii="Garamond" w:hAnsi="Garamond"/>
          <w:b/>
          <w:color w:val="0070C0"/>
        </w:rPr>
        <w:t xml:space="preserve"> OF SUPPORT</w:t>
      </w:r>
    </w:p>
    <w:p w14:paraId="45117842" w14:textId="4EF19234" w:rsidR="00B816C3" w:rsidRDefault="001141FF" w:rsidP="00D651F2">
      <w:pPr>
        <w:rPr>
          <w:rFonts w:ascii="Garamond" w:hAnsi="Garamond"/>
        </w:rPr>
      </w:pPr>
      <w:r w:rsidRPr="007C1A5F">
        <w:rPr>
          <w:rFonts w:ascii="Garamond" w:hAnsi="Garamond"/>
        </w:rPr>
        <w:t>Two</w:t>
      </w:r>
      <w:r w:rsidR="00676CD4" w:rsidRPr="007C1A5F">
        <w:rPr>
          <w:rFonts w:ascii="Garamond" w:hAnsi="Garamond"/>
        </w:rPr>
        <w:t xml:space="preserve"> letter</w:t>
      </w:r>
      <w:r w:rsidR="00AA0B51">
        <w:rPr>
          <w:rFonts w:ascii="Garamond" w:hAnsi="Garamond"/>
        </w:rPr>
        <w:t>s</w:t>
      </w:r>
      <w:r w:rsidR="00676CD4" w:rsidRPr="007C1A5F">
        <w:rPr>
          <w:rFonts w:ascii="Garamond" w:hAnsi="Garamond"/>
        </w:rPr>
        <w:t xml:space="preserve"> of support</w:t>
      </w:r>
      <w:r w:rsidR="00AA0B51">
        <w:rPr>
          <w:rFonts w:ascii="Garamond" w:hAnsi="Garamond"/>
        </w:rPr>
        <w:t>, one</w:t>
      </w:r>
      <w:r w:rsidR="00676CD4" w:rsidRPr="007C1A5F">
        <w:rPr>
          <w:rFonts w:ascii="Garamond" w:hAnsi="Garamond"/>
        </w:rPr>
        <w:t xml:space="preserve"> </w:t>
      </w:r>
      <w:r w:rsidR="00B816C3" w:rsidRPr="007C1A5F">
        <w:rPr>
          <w:rFonts w:ascii="Garamond" w:hAnsi="Garamond"/>
        </w:rPr>
        <w:t xml:space="preserve">from the </w:t>
      </w:r>
      <w:r w:rsidRPr="007C1A5F">
        <w:rPr>
          <w:rFonts w:ascii="Garamond" w:hAnsi="Garamond"/>
        </w:rPr>
        <w:t xml:space="preserve">team’s </w:t>
      </w:r>
      <w:r w:rsidR="00B816C3" w:rsidRPr="007C1A5F">
        <w:rPr>
          <w:rFonts w:ascii="Garamond" w:hAnsi="Garamond"/>
        </w:rPr>
        <w:t>direct supervisor</w:t>
      </w:r>
      <w:r w:rsidRPr="007C1A5F">
        <w:rPr>
          <w:rFonts w:ascii="Garamond" w:hAnsi="Garamond"/>
        </w:rPr>
        <w:t xml:space="preserve"> and </w:t>
      </w:r>
      <w:r w:rsidR="00AA0B51">
        <w:rPr>
          <w:rFonts w:ascii="Garamond" w:hAnsi="Garamond"/>
        </w:rPr>
        <w:t xml:space="preserve">one from </w:t>
      </w:r>
      <w:r w:rsidRPr="007C1A5F">
        <w:rPr>
          <w:rFonts w:ascii="Garamond" w:hAnsi="Garamond"/>
        </w:rPr>
        <w:t>the superintendent of schools</w:t>
      </w:r>
      <w:r w:rsidR="00AA0B51">
        <w:rPr>
          <w:rFonts w:ascii="Garamond" w:hAnsi="Garamond"/>
        </w:rPr>
        <w:t>, must accompany the application</w:t>
      </w:r>
      <w:r w:rsidR="00B816C3" w:rsidRPr="007C1A5F">
        <w:rPr>
          <w:rFonts w:ascii="Garamond" w:hAnsi="Garamond"/>
        </w:rPr>
        <w:t>. The letter</w:t>
      </w:r>
      <w:r w:rsidR="00AA0B51">
        <w:rPr>
          <w:rFonts w:ascii="Garamond" w:hAnsi="Garamond"/>
        </w:rPr>
        <w:t>s</w:t>
      </w:r>
      <w:r w:rsidR="00B816C3" w:rsidRPr="007C1A5F">
        <w:rPr>
          <w:rFonts w:ascii="Garamond" w:hAnsi="Garamond"/>
        </w:rPr>
        <w:t xml:space="preserve"> should indicate that the </w:t>
      </w:r>
      <w:r w:rsidR="006A7FB5" w:rsidRPr="007C1A5F">
        <w:rPr>
          <w:rFonts w:ascii="Garamond" w:hAnsi="Garamond"/>
        </w:rPr>
        <w:t xml:space="preserve">system fully </w:t>
      </w:r>
      <w:r w:rsidR="00AA0B51" w:rsidRPr="007C1A5F">
        <w:rPr>
          <w:rFonts w:ascii="Garamond" w:hAnsi="Garamond"/>
        </w:rPr>
        <w:t>endor</w:t>
      </w:r>
      <w:r w:rsidR="00AA0B51">
        <w:rPr>
          <w:rFonts w:ascii="Garamond" w:hAnsi="Garamond"/>
        </w:rPr>
        <w:t>ses</w:t>
      </w:r>
      <w:r w:rsidR="00AA0B51" w:rsidRPr="007C1A5F">
        <w:rPr>
          <w:rFonts w:ascii="Garamond" w:hAnsi="Garamond"/>
        </w:rPr>
        <w:t xml:space="preserve"> </w:t>
      </w:r>
      <w:r w:rsidR="00B816C3" w:rsidRPr="007C1A5F">
        <w:rPr>
          <w:rFonts w:ascii="Garamond" w:hAnsi="Garamond"/>
        </w:rPr>
        <w:t xml:space="preserve">the proposal, supports the applicant’s continuous improvement efforts, and will provide fiscal support to pay </w:t>
      </w:r>
      <w:r w:rsidR="006A7FB5" w:rsidRPr="007C1A5F">
        <w:rPr>
          <w:rFonts w:ascii="Garamond" w:hAnsi="Garamond"/>
        </w:rPr>
        <w:t xml:space="preserve">registration, </w:t>
      </w:r>
      <w:r w:rsidR="00B816C3" w:rsidRPr="007C1A5F">
        <w:rPr>
          <w:rFonts w:ascii="Garamond" w:hAnsi="Garamond"/>
        </w:rPr>
        <w:t>travel</w:t>
      </w:r>
      <w:r w:rsidR="00AA0B51">
        <w:rPr>
          <w:rFonts w:ascii="Garamond" w:hAnsi="Garamond"/>
        </w:rPr>
        <w:t>,</w:t>
      </w:r>
      <w:r w:rsidR="00B816C3" w:rsidRPr="007C1A5F">
        <w:rPr>
          <w:rFonts w:ascii="Garamond" w:hAnsi="Garamond"/>
        </w:rPr>
        <w:t xml:space="preserve"> and lodging expenses</w:t>
      </w:r>
      <w:r w:rsidR="006A7FB5" w:rsidRPr="007C1A5F">
        <w:rPr>
          <w:rFonts w:ascii="Garamond" w:hAnsi="Garamond"/>
        </w:rPr>
        <w:t xml:space="preserve"> not covered in the grant</w:t>
      </w:r>
      <w:r w:rsidR="00B816C3" w:rsidRPr="007C1A5F">
        <w:rPr>
          <w:rFonts w:ascii="Garamond" w:hAnsi="Garamond"/>
        </w:rPr>
        <w:t xml:space="preserve"> </w:t>
      </w:r>
      <w:r w:rsidR="00D91711">
        <w:rPr>
          <w:rFonts w:ascii="Garamond" w:hAnsi="Garamond"/>
        </w:rPr>
        <w:t>for</w:t>
      </w:r>
      <w:r w:rsidR="00D91711" w:rsidRPr="007C1A5F">
        <w:rPr>
          <w:rFonts w:ascii="Garamond" w:hAnsi="Garamond"/>
        </w:rPr>
        <w:t xml:space="preserve"> </w:t>
      </w:r>
      <w:r w:rsidR="00B816C3" w:rsidRPr="007C1A5F">
        <w:rPr>
          <w:rFonts w:ascii="Garamond" w:hAnsi="Garamond"/>
        </w:rPr>
        <w:t xml:space="preserve">required conferences. The letter must also indicate the supervisor’s agreement to provide necessary time to meet all requirements of the grant, including travel to conferences, </w:t>
      </w:r>
      <w:r w:rsidR="00AA0B51">
        <w:rPr>
          <w:rFonts w:ascii="Garamond" w:hAnsi="Garamond"/>
        </w:rPr>
        <w:t xml:space="preserve">participation in </w:t>
      </w:r>
      <w:r w:rsidR="00B816C3" w:rsidRPr="007C1A5F">
        <w:rPr>
          <w:rFonts w:ascii="Garamond" w:hAnsi="Garamond"/>
        </w:rPr>
        <w:t>an evaluation meeting</w:t>
      </w:r>
      <w:r w:rsidR="00AA0B51">
        <w:rPr>
          <w:rFonts w:ascii="Garamond" w:hAnsi="Garamond"/>
        </w:rPr>
        <w:t>,</w:t>
      </w:r>
      <w:r w:rsidR="00B816C3" w:rsidRPr="007C1A5F">
        <w:rPr>
          <w:rFonts w:ascii="Garamond" w:hAnsi="Garamond"/>
        </w:rPr>
        <w:t xml:space="preserve"> and documentation.</w:t>
      </w:r>
    </w:p>
    <w:p w14:paraId="65BA342C" w14:textId="77777777" w:rsidR="00281885" w:rsidRDefault="00281885" w:rsidP="00D651F2">
      <w:pPr>
        <w:rPr>
          <w:rFonts w:ascii="Garamond" w:hAnsi="Garamond"/>
        </w:rPr>
      </w:pPr>
    </w:p>
    <w:p w14:paraId="40A10A74" w14:textId="1873D6B7" w:rsidR="00281885" w:rsidRPr="00160D6A" w:rsidRDefault="002F548C" w:rsidP="005C58CF">
      <w:pPr>
        <w:spacing w:line="318" w:lineRule="exact"/>
        <w:ind w:left="60"/>
        <w:outlineLvl w:val="0"/>
        <w:rPr>
          <w:rFonts w:ascii="Garamond" w:hAnsi="Garamond"/>
          <w:color w:val="0070C0"/>
          <w:u w:val="single"/>
        </w:rPr>
      </w:pPr>
      <w:r w:rsidRPr="00160D6A">
        <w:rPr>
          <w:rFonts w:ascii="Garamond" w:hAnsi="Garamond"/>
          <w:b/>
          <w:noProof/>
          <w:color w:val="0070C0"/>
          <w:w w:val="93"/>
        </w:rPr>
        <w:t>SECTON VI</w:t>
      </w:r>
      <w:r w:rsidR="00D91711" w:rsidRPr="00160D6A">
        <w:rPr>
          <w:rFonts w:ascii="Garamond" w:hAnsi="Garamond"/>
          <w:b/>
          <w:noProof/>
          <w:color w:val="0070C0"/>
          <w:w w:val="93"/>
        </w:rPr>
        <w:t>II</w:t>
      </w:r>
      <w:r w:rsidRPr="00160D6A">
        <w:rPr>
          <w:rFonts w:ascii="Garamond" w:hAnsi="Garamond"/>
          <w:b/>
          <w:noProof/>
          <w:color w:val="0070C0"/>
          <w:w w:val="93"/>
        </w:rPr>
        <w:t>: RELATED RESOURCES</w:t>
      </w:r>
    </w:p>
    <w:p w14:paraId="095E47E5" w14:textId="5EFC22C9" w:rsidR="00281885" w:rsidRPr="00281885" w:rsidRDefault="00281885" w:rsidP="00281885">
      <w:pPr>
        <w:spacing w:line="277" w:lineRule="exact"/>
        <w:ind w:left="60"/>
        <w:rPr>
          <w:rFonts w:ascii="Garamond" w:hAnsi="Garamond"/>
        </w:rPr>
      </w:pPr>
      <w:r w:rsidRPr="0046661B">
        <w:rPr>
          <w:rFonts w:ascii="Garamond" w:hAnsi="Garamond" w:cs="Garamond"/>
          <w:noProof/>
          <w:color w:val="000000"/>
          <w:w w:val="92"/>
        </w:rPr>
        <w:t>The</w:t>
      </w:r>
      <w:r w:rsidRPr="0046661B">
        <w:rPr>
          <w:rFonts w:ascii="Garamond" w:hAnsi="Garamond" w:cs="Calibri"/>
          <w:noProof/>
          <w:color w:val="000000"/>
          <w:w w:val="92"/>
        </w:rPr>
        <w:t> </w:t>
      </w:r>
      <w:r w:rsidRPr="0046661B">
        <w:rPr>
          <w:rFonts w:ascii="Garamond" w:hAnsi="Garamond" w:cs="Garamond"/>
          <w:noProof/>
          <w:color w:val="000000"/>
          <w:w w:val="92"/>
        </w:rPr>
        <w:t>following</w:t>
      </w:r>
      <w:r w:rsidRPr="00310905">
        <w:rPr>
          <w:rFonts w:ascii="Garamond" w:hAnsi="Garamond" w:cs="Calibri"/>
          <w:noProof/>
          <w:color w:val="000000"/>
          <w:w w:val="92"/>
        </w:rPr>
        <w:t> </w:t>
      </w:r>
      <w:r w:rsidRPr="00310905">
        <w:rPr>
          <w:rFonts w:ascii="Garamond" w:hAnsi="Garamond" w:cs="Garamond"/>
          <w:noProof/>
          <w:color w:val="000000"/>
          <w:w w:val="92"/>
        </w:rPr>
        <w:t>resources</w:t>
      </w:r>
      <w:r w:rsidRPr="00310905">
        <w:rPr>
          <w:rFonts w:ascii="Garamond" w:hAnsi="Garamond" w:cs="Calibri"/>
          <w:noProof/>
          <w:color w:val="000000"/>
          <w:w w:val="92"/>
        </w:rPr>
        <w:t> </w:t>
      </w:r>
      <w:r w:rsidRPr="00310905">
        <w:rPr>
          <w:rFonts w:ascii="Garamond" w:hAnsi="Garamond" w:cs="Garamond"/>
          <w:noProof/>
          <w:color w:val="000000"/>
          <w:w w:val="92"/>
        </w:rPr>
        <w:t>are</w:t>
      </w:r>
      <w:r w:rsidRPr="00434E9F">
        <w:rPr>
          <w:rFonts w:ascii="Garamond" w:hAnsi="Garamond" w:cs="Calibri"/>
          <w:noProof/>
          <w:color w:val="000000"/>
          <w:w w:val="92"/>
        </w:rPr>
        <w:t> </w:t>
      </w:r>
      <w:r w:rsidRPr="001E4510">
        <w:rPr>
          <w:rFonts w:ascii="Garamond" w:hAnsi="Garamond" w:cs="Garamond"/>
          <w:noProof/>
          <w:color w:val="000000"/>
          <w:w w:val="92"/>
        </w:rPr>
        <w:t>recommended</w:t>
      </w:r>
      <w:r w:rsidRPr="001E4510">
        <w:rPr>
          <w:rFonts w:ascii="Garamond" w:hAnsi="Garamond" w:cs="Calibri"/>
          <w:noProof/>
          <w:color w:val="000000"/>
          <w:w w:val="92"/>
        </w:rPr>
        <w:t> </w:t>
      </w:r>
      <w:r w:rsidRPr="001E4510">
        <w:rPr>
          <w:rFonts w:ascii="Garamond" w:hAnsi="Garamond" w:cs="Garamond"/>
          <w:noProof/>
          <w:color w:val="000000"/>
          <w:w w:val="92"/>
        </w:rPr>
        <w:t>for</w:t>
      </w:r>
      <w:r w:rsidRPr="001E4510">
        <w:rPr>
          <w:rFonts w:ascii="Garamond" w:hAnsi="Garamond" w:cs="Calibri"/>
          <w:noProof/>
          <w:color w:val="000000"/>
          <w:w w:val="92"/>
        </w:rPr>
        <w:t> </w:t>
      </w:r>
      <w:r w:rsidRPr="001E4510">
        <w:rPr>
          <w:rFonts w:ascii="Garamond" w:hAnsi="Garamond" w:cs="Garamond"/>
          <w:noProof/>
          <w:color w:val="000000"/>
          <w:w w:val="92"/>
        </w:rPr>
        <w:t>prereading</w:t>
      </w:r>
      <w:r w:rsidRPr="001E4510">
        <w:rPr>
          <w:rFonts w:ascii="Garamond" w:hAnsi="Garamond" w:cs="Calibri"/>
          <w:noProof/>
          <w:color w:val="000000"/>
          <w:w w:val="92"/>
        </w:rPr>
        <w:t> </w:t>
      </w:r>
      <w:r w:rsidRPr="001E4510">
        <w:rPr>
          <w:rFonts w:ascii="Garamond" w:hAnsi="Garamond" w:cs="Garamond"/>
          <w:noProof/>
          <w:color w:val="000000"/>
          <w:w w:val="92"/>
        </w:rPr>
        <w:t>before</w:t>
      </w:r>
      <w:r w:rsidRPr="001E4510">
        <w:rPr>
          <w:rFonts w:ascii="Garamond" w:hAnsi="Garamond" w:cs="Calibri"/>
          <w:noProof/>
          <w:color w:val="000000"/>
          <w:w w:val="92"/>
        </w:rPr>
        <w:t> </w:t>
      </w:r>
      <w:r w:rsidRPr="00AA274C">
        <w:rPr>
          <w:rFonts w:ascii="Garamond" w:hAnsi="Garamond" w:cs="Garamond"/>
          <w:noProof/>
          <w:color w:val="000000"/>
          <w:w w:val="92"/>
        </w:rPr>
        <w:t>beginning</w:t>
      </w:r>
      <w:r w:rsidRPr="00AA274C">
        <w:rPr>
          <w:rFonts w:ascii="Garamond" w:hAnsi="Garamond" w:cs="Calibri"/>
          <w:noProof/>
          <w:color w:val="000000"/>
          <w:w w:val="92"/>
        </w:rPr>
        <w:t> </w:t>
      </w:r>
      <w:r w:rsidRPr="002E494F">
        <w:rPr>
          <w:rFonts w:ascii="Garamond" w:hAnsi="Garamond" w:cs="Garamond"/>
          <w:noProof/>
          <w:color w:val="000000"/>
          <w:w w:val="92"/>
        </w:rPr>
        <w:t>the</w:t>
      </w:r>
      <w:r w:rsidRPr="002E494F">
        <w:rPr>
          <w:rFonts w:ascii="Garamond" w:hAnsi="Garamond" w:cs="Calibri"/>
          <w:noProof/>
          <w:color w:val="000000"/>
          <w:w w:val="92"/>
        </w:rPr>
        <w:t> </w:t>
      </w:r>
      <w:r w:rsidRPr="00160D6A">
        <w:rPr>
          <w:rFonts w:ascii="Garamond" w:hAnsi="Garamond" w:cs="Garamond"/>
          <w:noProof/>
          <w:color w:val="000000"/>
          <w:w w:val="92"/>
        </w:rPr>
        <w:t>grant</w:t>
      </w:r>
      <w:r w:rsidR="00AA0B51" w:rsidRPr="00160D6A">
        <w:rPr>
          <w:rFonts w:ascii="Garamond" w:hAnsi="Garamond" w:cs="Calibri"/>
          <w:noProof/>
          <w:color w:val="000000"/>
          <w:w w:val="92"/>
        </w:rPr>
        <w:t>-</w:t>
      </w:r>
      <w:r w:rsidRPr="00160D6A">
        <w:rPr>
          <w:rFonts w:ascii="Garamond" w:hAnsi="Garamond" w:cs="Garamond"/>
          <w:noProof/>
          <w:color w:val="000000"/>
          <w:w w:val="92"/>
        </w:rPr>
        <w:t>writing</w:t>
      </w:r>
      <w:r w:rsidRPr="00281885">
        <w:rPr>
          <w:rFonts w:ascii="Garamond" w:hAnsi="Garamond"/>
        </w:rPr>
        <w:t xml:space="preserve"> </w:t>
      </w:r>
      <w:r w:rsidRPr="00281885">
        <w:rPr>
          <w:rFonts w:ascii="Garamond" w:hAnsi="Garamond" w:cs="Garamond"/>
          <w:noProof/>
          <w:color w:val="000000"/>
        </w:rPr>
        <w:t>process.</w:t>
      </w:r>
    </w:p>
    <w:p w14:paraId="541AD9E4" w14:textId="375BAF75" w:rsidR="00AE6B99" w:rsidRDefault="00AE6B99" w:rsidP="00AE6B99">
      <w:pPr>
        <w:spacing w:line="269" w:lineRule="exact"/>
        <w:rPr>
          <w:rFonts w:ascii="Garamond" w:hAnsi="Garamond" w:cs="Symbol"/>
          <w:noProof/>
          <w:color w:val="000000"/>
          <w:w w:val="93"/>
        </w:rPr>
      </w:pPr>
    </w:p>
    <w:p w14:paraId="00220DA3" w14:textId="4A185A6C" w:rsidR="00281885" w:rsidRPr="008174F3" w:rsidRDefault="002F0DC4" w:rsidP="008174F3">
      <w:pPr>
        <w:spacing w:line="269" w:lineRule="exact"/>
        <w:ind w:left="60"/>
        <w:rPr>
          <w:rFonts w:ascii="Garamond" w:hAnsi="Garamond"/>
        </w:rPr>
      </w:pPr>
      <w:r w:rsidRPr="008174F3">
        <w:rPr>
          <w:rFonts w:ascii="Garamond" w:hAnsi="Garamond" w:cs="Calibri"/>
          <w:color w:val="000000"/>
        </w:rPr>
        <w:t xml:space="preserve">The </w:t>
      </w:r>
      <w:r w:rsidR="00281885" w:rsidRPr="008174F3">
        <w:rPr>
          <w:rFonts w:ascii="Garamond" w:hAnsi="Garamond" w:cs="Garamond"/>
          <w:noProof/>
          <w:color w:val="000000"/>
          <w:w w:val="93"/>
        </w:rPr>
        <w:t>Learning</w:t>
      </w:r>
      <w:r w:rsidR="00281885" w:rsidRPr="008174F3">
        <w:rPr>
          <w:rFonts w:ascii="Garamond" w:hAnsi="Garamond" w:cs="Calibri"/>
          <w:noProof/>
          <w:color w:val="000000"/>
          <w:w w:val="93"/>
        </w:rPr>
        <w:t> </w:t>
      </w:r>
      <w:r w:rsidR="00281885" w:rsidRPr="008174F3">
        <w:rPr>
          <w:rFonts w:ascii="Garamond" w:hAnsi="Garamond" w:cs="Garamond"/>
          <w:noProof/>
          <w:color w:val="000000"/>
          <w:w w:val="93"/>
        </w:rPr>
        <w:t>Forward</w:t>
      </w:r>
      <w:r w:rsidR="00281885" w:rsidRPr="008174F3">
        <w:rPr>
          <w:rFonts w:ascii="Garamond" w:hAnsi="Garamond" w:cs="Calibri"/>
          <w:noProof/>
          <w:color w:val="000000"/>
          <w:w w:val="93"/>
        </w:rPr>
        <w:t> </w:t>
      </w:r>
      <w:r w:rsidR="00281885" w:rsidRPr="008174F3">
        <w:rPr>
          <w:rFonts w:ascii="Garamond" w:hAnsi="Garamond" w:cs="Garamond"/>
          <w:noProof/>
          <w:color w:val="000000"/>
          <w:w w:val="93"/>
        </w:rPr>
        <w:t>Standards</w:t>
      </w:r>
      <w:r w:rsidR="00281885" w:rsidRPr="008174F3">
        <w:rPr>
          <w:rFonts w:ascii="Garamond" w:hAnsi="Garamond" w:cs="Calibri"/>
          <w:noProof/>
          <w:color w:val="000000"/>
          <w:w w:val="93"/>
        </w:rPr>
        <w:t> </w:t>
      </w:r>
      <w:r w:rsidR="00281885" w:rsidRPr="008174F3">
        <w:rPr>
          <w:rFonts w:ascii="Garamond" w:hAnsi="Garamond" w:cs="Garamond"/>
          <w:noProof/>
          <w:color w:val="000000"/>
          <w:w w:val="93"/>
        </w:rPr>
        <w:t>for</w:t>
      </w:r>
      <w:r w:rsidR="00281885" w:rsidRPr="008174F3">
        <w:rPr>
          <w:rFonts w:ascii="Garamond" w:hAnsi="Garamond" w:cs="Calibri"/>
          <w:noProof/>
          <w:color w:val="000000"/>
          <w:w w:val="93"/>
        </w:rPr>
        <w:t> </w:t>
      </w:r>
      <w:r w:rsidR="00281885" w:rsidRPr="008174F3">
        <w:rPr>
          <w:rFonts w:ascii="Garamond" w:hAnsi="Garamond" w:cs="Garamond"/>
          <w:noProof/>
          <w:color w:val="000000"/>
          <w:w w:val="93"/>
        </w:rPr>
        <w:t>Professional</w:t>
      </w:r>
      <w:r w:rsidR="00281885" w:rsidRPr="008174F3">
        <w:rPr>
          <w:rFonts w:ascii="Garamond" w:hAnsi="Garamond" w:cs="Calibri"/>
          <w:noProof/>
          <w:color w:val="000000"/>
          <w:w w:val="93"/>
        </w:rPr>
        <w:t> </w:t>
      </w:r>
      <w:r w:rsidR="00281885" w:rsidRPr="008174F3">
        <w:rPr>
          <w:rFonts w:ascii="Garamond" w:hAnsi="Garamond" w:cs="Garamond"/>
          <w:noProof/>
          <w:color w:val="000000"/>
          <w:w w:val="93"/>
        </w:rPr>
        <w:t>Learning</w:t>
      </w:r>
      <w:r w:rsidR="00281885" w:rsidRPr="008174F3">
        <w:rPr>
          <w:rFonts w:ascii="Garamond" w:hAnsi="Garamond" w:cs="Calibri"/>
          <w:noProof/>
          <w:color w:val="000000"/>
          <w:w w:val="93"/>
        </w:rPr>
        <w:t> </w:t>
      </w:r>
      <w:r w:rsidR="00281885" w:rsidRPr="008174F3">
        <w:rPr>
          <w:rFonts w:ascii="Garamond" w:hAnsi="Garamond" w:cs="Garamond"/>
          <w:noProof/>
          <w:color w:val="000000"/>
          <w:w w:val="93"/>
        </w:rPr>
        <w:t>can</w:t>
      </w:r>
      <w:r w:rsidR="00281885" w:rsidRPr="008174F3">
        <w:rPr>
          <w:rFonts w:ascii="Garamond" w:hAnsi="Garamond" w:cs="Calibri"/>
          <w:noProof/>
          <w:color w:val="000000"/>
          <w:w w:val="93"/>
        </w:rPr>
        <w:t> </w:t>
      </w:r>
      <w:r w:rsidR="00281885" w:rsidRPr="008174F3">
        <w:rPr>
          <w:rFonts w:ascii="Garamond" w:hAnsi="Garamond" w:cs="Garamond"/>
          <w:noProof/>
          <w:color w:val="000000"/>
          <w:w w:val="93"/>
        </w:rPr>
        <w:t>be</w:t>
      </w:r>
      <w:r w:rsidR="00281885" w:rsidRPr="008174F3">
        <w:rPr>
          <w:rFonts w:ascii="Garamond" w:hAnsi="Garamond" w:cs="Calibri"/>
          <w:noProof/>
          <w:color w:val="000000"/>
          <w:w w:val="93"/>
        </w:rPr>
        <w:t> </w:t>
      </w:r>
      <w:r w:rsidR="00281885" w:rsidRPr="008174F3">
        <w:rPr>
          <w:rFonts w:ascii="Garamond" w:hAnsi="Garamond" w:cs="Garamond"/>
          <w:noProof/>
          <w:color w:val="000000"/>
          <w:w w:val="93"/>
        </w:rPr>
        <w:t>accessed</w:t>
      </w:r>
      <w:r w:rsidR="00281885" w:rsidRPr="008174F3">
        <w:rPr>
          <w:rFonts w:ascii="Garamond" w:hAnsi="Garamond" w:cs="Calibri"/>
          <w:noProof/>
          <w:color w:val="000000"/>
          <w:w w:val="93"/>
        </w:rPr>
        <w:t> </w:t>
      </w:r>
      <w:r w:rsidR="00281885" w:rsidRPr="008174F3">
        <w:rPr>
          <w:rFonts w:ascii="Garamond" w:hAnsi="Garamond" w:cs="Garamond"/>
          <w:noProof/>
          <w:color w:val="000000"/>
          <w:w w:val="93"/>
        </w:rPr>
        <w:t>at</w:t>
      </w:r>
      <w:r w:rsidR="00AE6B99" w:rsidRPr="008174F3">
        <w:rPr>
          <w:rFonts w:ascii="Garamond" w:hAnsi="Garamond" w:cs="Garamond"/>
          <w:noProof/>
          <w:color w:val="000000"/>
          <w:w w:val="93"/>
        </w:rPr>
        <w:t xml:space="preserve"> </w:t>
      </w:r>
      <w:hyperlink r:id="rId11" w:history="1">
        <w:r w:rsidR="00AE6B99" w:rsidRPr="008174F3">
          <w:rPr>
            <w:rStyle w:val="Hyperlink"/>
            <w:rFonts w:ascii="Garamond" w:hAnsi="Garamond" w:cs="Garamond"/>
            <w:noProof/>
            <w:w w:val="93"/>
          </w:rPr>
          <w:t>https://learningforward.org/standards-for-professional-learning</w:t>
        </w:r>
      </w:hyperlink>
      <w:r w:rsidR="00AE6B99" w:rsidRPr="008174F3">
        <w:rPr>
          <w:rFonts w:ascii="Garamond" w:hAnsi="Garamond" w:cs="Garamond"/>
          <w:noProof/>
          <w:color w:val="000000"/>
          <w:w w:val="93"/>
        </w:rPr>
        <w:t xml:space="preserve"> </w:t>
      </w:r>
      <w:r w:rsidR="00281885" w:rsidRPr="008174F3">
        <w:rPr>
          <w:rFonts w:ascii="Garamond" w:hAnsi="Garamond" w:cs="Garamond"/>
          <w:noProof/>
          <w:color w:val="000000"/>
          <w:w w:val="92"/>
        </w:rPr>
        <w:t>Grant</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applicants</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should</w:t>
      </w:r>
      <w:r w:rsidR="00B10938" w:rsidRPr="008174F3">
        <w:rPr>
          <w:rFonts w:ascii="Garamond" w:hAnsi="Garamond" w:cs="Calibri"/>
          <w:noProof/>
          <w:color w:val="000000"/>
          <w:w w:val="92"/>
        </w:rPr>
        <w:t xml:space="preserve"> </w:t>
      </w:r>
      <w:r w:rsidR="00417AE6" w:rsidRPr="008174F3">
        <w:rPr>
          <w:rFonts w:ascii="Garamond" w:hAnsi="Garamond" w:cs="Garamond"/>
          <w:noProof/>
          <w:color w:val="000000"/>
          <w:w w:val="92"/>
        </w:rPr>
        <w:t>familiarize themselves with the purpose of the standards especially</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Learning</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 xml:space="preserve">Communities, Leadership, and Implementation </w:t>
      </w:r>
      <w:r w:rsidR="00AA0B51" w:rsidRPr="008174F3">
        <w:rPr>
          <w:rFonts w:ascii="Garamond" w:hAnsi="Garamond" w:cs="Garamond"/>
          <w:noProof/>
          <w:color w:val="000000"/>
          <w:w w:val="92"/>
        </w:rPr>
        <w:t>standards</w:t>
      </w:r>
      <w:r w:rsidR="00281885" w:rsidRPr="008174F3">
        <w:rPr>
          <w:rFonts w:ascii="Garamond" w:hAnsi="Garamond" w:cs="Garamond"/>
          <w:noProof/>
          <w:color w:val="000000"/>
          <w:w w:val="92"/>
        </w:rPr>
        <w:t>.</w:t>
      </w:r>
      <w:r w:rsidR="00B10938" w:rsidRPr="008174F3">
        <w:rPr>
          <w:rFonts w:ascii="Garamond" w:hAnsi="Garamond" w:cs="Garamond"/>
          <w:noProof/>
          <w:color w:val="000000"/>
          <w:w w:val="92"/>
        </w:rPr>
        <w:t xml:space="preserve"> </w:t>
      </w:r>
      <w:r w:rsidR="00281885" w:rsidRPr="008174F3">
        <w:rPr>
          <w:rFonts w:ascii="Garamond" w:hAnsi="Garamond" w:cs="Garamond"/>
          <w:noProof/>
          <w:color w:val="000000"/>
          <w:w w:val="92"/>
        </w:rPr>
        <w:t xml:space="preserve">Applicants may find the standards videos and discussions </w:t>
      </w:r>
      <w:r w:rsidR="008F7D86" w:rsidRPr="008174F3">
        <w:rPr>
          <w:rFonts w:ascii="Garamond" w:hAnsi="Garamond" w:cs="Garamond"/>
          <w:noProof/>
          <w:color w:val="000000"/>
          <w:w w:val="92"/>
        </w:rPr>
        <w:t>with featured practitioners helpful.</w:t>
      </w:r>
      <w:r w:rsidR="00281885" w:rsidRPr="008174F3">
        <w:rPr>
          <w:rFonts w:ascii="Garamond" w:hAnsi="Garamond" w:cs="Garamond"/>
          <w:noProof/>
          <w:color w:val="000000"/>
          <w:w w:val="92"/>
        </w:rPr>
        <w:t xml:space="preserve"> </w:t>
      </w:r>
    </w:p>
    <w:p w14:paraId="1FAB6E75" w14:textId="77777777" w:rsidR="008174F3" w:rsidRDefault="008174F3" w:rsidP="008174F3">
      <w:pPr>
        <w:widowControl w:val="0"/>
        <w:spacing w:line="274" w:lineRule="exact"/>
        <w:ind w:left="60"/>
        <w:rPr>
          <w:rFonts w:ascii="Garamond" w:hAnsi="Garamond"/>
        </w:rPr>
      </w:pPr>
    </w:p>
    <w:p w14:paraId="688E9171" w14:textId="104F9ADF" w:rsidR="00281885" w:rsidRPr="008174F3" w:rsidRDefault="00281885" w:rsidP="008174F3">
      <w:pPr>
        <w:widowControl w:val="0"/>
        <w:spacing w:line="274" w:lineRule="exact"/>
        <w:ind w:left="60"/>
        <w:rPr>
          <w:rFonts w:ascii="Garamond" w:hAnsi="Garamond"/>
        </w:rPr>
      </w:pPr>
      <w:r w:rsidRPr="008174F3">
        <w:rPr>
          <w:rFonts w:ascii="Garamond" w:hAnsi="Garamond"/>
        </w:rPr>
        <w:t>Information regarding the SAI2 (Standards Assessment Inventory</w:t>
      </w:r>
      <w:r w:rsidR="00AA0B51" w:rsidRPr="008174F3">
        <w:rPr>
          <w:rFonts w:ascii="Garamond" w:hAnsi="Garamond"/>
        </w:rPr>
        <w:t xml:space="preserve"> 2</w:t>
      </w:r>
      <w:r w:rsidRPr="008174F3">
        <w:rPr>
          <w:rFonts w:ascii="Garamond" w:hAnsi="Garamond"/>
        </w:rPr>
        <w:t xml:space="preserve">) can be found </w:t>
      </w:r>
      <w:r w:rsidR="00AA0B51" w:rsidRPr="008174F3">
        <w:rPr>
          <w:rFonts w:ascii="Garamond" w:hAnsi="Garamond"/>
        </w:rPr>
        <w:t xml:space="preserve">at </w:t>
      </w:r>
      <w:hyperlink r:id="rId12" w:anchor=".Vm9JwxorJBw" w:history="1">
        <w:r w:rsidRPr="008174F3">
          <w:rPr>
            <w:rStyle w:val="Hyperlink"/>
            <w:rFonts w:ascii="Garamond" w:hAnsi="Garamond"/>
          </w:rPr>
          <w:t>http://learningforward.org/consulting/sai#.Vm9JwxorJBw</w:t>
        </w:r>
      </w:hyperlink>
      <w:r w:rsidRPr="008174F3">
        <w:rPr>
          <w:rFonts w:ascii="Garamond" w:hAnsi="Garamond"/>
        </w:rPr>
        <w:t xml:space="preserve">. It is highly </w:t>
      </w:r>
      <w:r w:rsidR="008F7D86" w:rsidRPr="008174F3">
        <w:rPr>
          <w:rFonts w:ascii="Garamond" w:hAnsi="Garamond"/>
        </w:rPr>
        <w:t>recommended</w:t>
      </w:r>
      <w:r w:rsidRPr="008174F3">
        <w:rPr>
          <w:rFonts w:ascii="Garamond" w:hAnsi="Garamond"/>
        </w:rPr>
        <w:t xml:space="preserve"> that applicants plan to administer the SAI2 at the beginning, midpoint</w:t>
      </w:r>
      <w:r w:rsidR="00AA0B51" w:rsidRPr="008174F3">
        <w:rPr>
          <w:rFonts w:ascii="Garamond" w:hAnsi="Garamond"/>
        </w:rPr>
        <w:t>,</w:t>
      </w:r>
      <w:r w:rsidRPr="008174F3">
        <w:rPr>
          <w:rFonts w:ascii="Garamond" w:hAnsi="Garamond"/>
        </w:rPr>
        <w:t xml:space="preserve"> and end of their </w:t>
      </w:r>
      <w:r w:rsidR="00AA0B51" w:rsidRPr="008174F3">
        <w:rPr>
          <w:rFonts w:ascii="Garamond" w:hAnsi="Garamond"/>
        </w:rPr>
        <w:t>three-</w:t>
      </w:r>
      <w:r w:rsidRPr="008174F3">
        <w:rPr>
          <w:rFonts w:ascii="Garamond" w:hAnsi="Garamond"/>
        </w:rPr>
        <w:t>year grant cycle.</w:t>
      </w:r>
      <w:r w:rsidR="008F7D86" w:rsidRPr="008174F3">
        <w:rPr>
          <w:rFonts w:ascii="Garamond" w:hAnsi="Garamond"/>
        </w:rPr>
        <w:t xml:space="preserve"> The cost should be included in the budget detail.</w:t>
      </w:r>
    </w:p>
    <w:p w14:paraId="0EB94012" w14:textId="77777777" w:rsidR="008174F3" w:rsidRDefault="008174F3" w:rsidP="008174F3">
      <w:pPr>
        <w:tabs>
          <w:tab w:val="left" w:pos="780"/>
        </w:tabs>
        <w:spacing w:line="311" w:lineRule="exact"/>
        <w:ind w:left="60"/>
        <w:rPr>
          <w:rFonts w:ascii="Garamond" w:hAnsi="Garamond" w:cs="Calibri"/>
          <w:color w:val="000000"/>
        </w:rPr>
      </w:pPr>
    </w:p>
    <w:p w14:paraId="6D8ED5B0" w14:textId="20EF985F" w:rsidR="00281885" w:rsidRPr="008174F3" w:rsidRDefault="00AA0B51" w:rsidP="008174F3">
      <w:pPr>
        <w:tabs>
          <w:tab w:val="left" w:pos="780"/>
        </w:tabs>
        <w:spacing w:line="311" w:lineRule="exact"/>
        <w:ind w:left="60"/>
        <w:rPr>
          <w:rFonts w:ascii="Garamond" w:hAnsi="Garamond"/>
        </w:rPr>
      </w:pPr>
      <w:r w:rsidRPr="008174F3">
        <w:rPr>
          <w:rFonts w:ascii="Garamond" w:hAnsi="Garamond" w:cs="Calibri"/>
          <w:color w:val="000000"/>
        </w:rPr>
        <w:t xml:space="preserve">A brief titled </w:t>
      </w:r>
      <w:r w:rsidR="00281885" w:rsidRPr="008174F3">
        <w:rPr>
          <w:rFonts w:ascii="Garamond" w:hAnsi="Garamond" w:cs="Garamond"/>
          <w:i/>
          <w:noProof/>
          <w:color w:val="000000"/>
          <w:w w:val="93"/>
        </w:rPr>
        <w:t>Meet</w:t>
      </w:r>
      <w:r w:rsidR="00B10938" w:rsidRPr="008174F3">
        <w:rPr>
          <w:rFonts w:ascii="Garamond" w:hAnsi="Garamond" w:cs="Calibri"/>
          <w:i/>
          <w:noProof/>
          <w:color w:val="000000"/>
          <w:w w:val="93"/>
        </w:rPr>
        <w:t xml:space="preserve"> </w:t>
      </w:r>
      <w:r w:rsidR="00281885" w:rsidRPr="008174F3">
        <w:rPr>
          <w:rFonts w:ascii="Garamond" w:hAnsi="Garamond" w:cs="Garamond"/>
          <w:i/>
          <w:noProof/>
          <w:color w:val="000000"/>
          <w:w w:val="93"/>
        </w:rPr>
        <w:t>the</w:t>
      </w:r>
      <w:r w:rsidR="00B10938" w:rsidRPr="008174F3">
        <w:rPr>
          <w:rFonts w:ascii="Garamond" w:hAnsi="Garamond" w:cs="Calibri"/>
          <w:i/>
          <w:noProof/>
          <w:color w:val="000000"/>
          <w:w w:val="93"/>
        </w:rPr>
        <w:t xml:space="preserve"> </w:t>
      </w:r>
      <w:r w:rsidR="00281885" w:rsidRPr="008174F3">
        <w:rPr>
          <w:rFonts w:ascii="Garamond" w:hAnsi="Garamond" w:cs="Garamond"/>
          <w:i/>
          <w:noProof/>
          <w:color w:val="000000"/>
          <w:w w:val="93"/>
        </w:rPr>
        <w:t>Promise</w:t>
      </w:r>
      <w:r w:rsidR="00B10938" w:rsidRPr="008174F3">
        <w:rPr>
          <w:rFonts w:ascii="Garamond" w:hAnsi="Garamond" w:cs="Calibri"/>
          <w:i/>
          <w:noProof/>
          <w:color w:val="000000"/>
          <w:w w:val="93"/>
        </w:rPr>
        <w:t xml:space="preserve"> </w:t>
      </w:r>
      <w:r w:rsidR="00281885" w:rsidRPr="008174F3">
        <w:rPr>
          <w:rFonts w:ascii="Garamond" w:hAnsi="Garamond" w:cs="Garamond"/>
          <w:i/>
          <w:noProof/>
          <w:color w:val="000000"/>
          <w:w w:val="93"/>
        </w:rPr>
        <w:t>of</w:t>
      </w:r>
      <w:r w:rsidR="00B10938" w:rsidRPr="008174F3">
        <w:rPr>
          <w:rFonts w:ascii="Garamond" w:hAnsi="Garamond" w:cs="Calibri"/>
          <w:i/>
          <w:noProof/>
          <w:color w:val="000000"/>
          <w:w w:val="93"/>
        </w:rPr>
        <w:t xml:space="preserve"> </w:t>
      </w:r>
      <w:r w:rsidR="00281885" w:rsidRPr="008174F3">
        <w:rPr>
          <w:rFonts w:ascii="Garamond" w:hAnsi="Garamond" w:cs="Garamond"/>
          <w:i/>
          <w:noProof/>
          <w:color w:val="000000"/>
          <w:w w:val="93"/>
        </w:rPr>
        <w:t>the</w:t>
      </w:r>
      <w:r w:rsidR="00B10938" w:rsidRPr="008174F3">
        <w:rPr>
          <w:rFonts w:ascii="Garamond" w:hAnsi="Garamond" w:cs="Calibri"/>
          <w:i/>
          <w:noProof/>
          <w:color w:val="000000"/>
          <w:w w:val="93"/>
        </w:rPr>
        <w:t xml:space="preserve"> </w:t>
      </w:r>
      <w:r w:rsidR="00281885" w:rsidRPr="008174F3">
        <w:rPr>
          <w:rFonts w:ascii="Garamond" w:hAnsi="Garamond" w:cs="Garamond"/>
          <w:i/>
          <w:noProof/>
          <w:color w:val="000000"/>
          <w:w w:val="93"/>
        </w:rPr>
        <w:t>Content</w:t>
      </w:r>
      <w:r w:rsidR="00B10938" w:rsidRPr="008174F3">
        <w:rPr>
          <w:rFonts w:ascii="Garamond" w:hAnsi="Garamond" w:cs="Calibri"/>
          <w:i/>
          <w:noProof/>
          <w:color w:val="000000"/>
          <w:w w:val="93"/>
        </w:rPr>
        <w:t xml:space="preserve"> </w:t>
      </w:r>
      <w:r w:rsidR="00281885" w:rsidRPr="008174F3">
        <w:rPr>
          <w:rFonts w:ascii="Garamond" w:hAnsi="Garamond" w:cs="Garamond"/>
          <w:i/>
          <w:noProof/>
          <w:color w:val="000000"/>
          <w:w w:val="93"/>
        </w:rPr>
        <w:t>Standards:</w:t>
      </w:r>
      <w:r w:rsidR="00B10938" w:rsidRPr="008174F3">
        <w:rPr>
          <w:rFonts w:ascii="Garamond" w:hAnsi="Garamond" w:cs="Calibri"/>
          <w:i/>
          <w:noProof/>
          <w:color w:val="000000"/>
          <w:w w:val="93"/>
        </w:rPr>
        <w:t xml:space="preserve"> </w:t>
      </w:r>
      <w:r w:rsidR="00281885" w:rsidRPr="008174F3">
        <w:rPr>
          <w:rFonts w:ascii="Garamond" w:hAnsi="Garamond" w:cs="Garamond"/>
          <w:i/>
          <w:noProof/>
          <w:color w:val="000000"/>
          <w:w w:val="93"/>
        </w:rPr>
        <w:t>Professional</w:t>
      </w:r>
      <w:r w:rsidR="00B10938" w:rsidRPr="008174F3">
        <w:rPr>
          <w:rFonts w:ascii="Garamond" w:hAnsi="Garamond" w:cs="Calibri"/>
          <w:i/>
          <w:noProof/>
          <w:color w:val="000000"/>
          <w:w w:val="93"/>
        </w:rPr>
        <w:t xml:space="preserve"> </w:t>
      </w:r>
      <w:r w:rsidR="00281885" w:rsidRPr="008174F3">
        <w:rPr>
          <w:rFonts w:ascii="Garamond" w:hAnsi="Garamond" w:cs="Garamond"/>
          <w:i/>
          <w:noProof/>
          <w:color w:val="000000"/>
          <w:w w:val="93"/>
        </w:rPr>
        <w:t>Learning</w:t>
      </w:r>
      <w:r w:rsidR="00B10938" w:rsidRPr="008174F3">
        <w:rPr>
          <w:rFonts w:ascii="Garamond" w:hAnsi="Garamond" w:cs="Calibri"/>
          <w:i/>
          <w:noProof/>
          <w:color w:val="000000"/>
          <w:w w:val="93"/>
        </w:rPr>
        <w:t xml:space="preserve"> </w:t>
      </w:r>
      <w:r w:rsidR="00281885" w:rsidRPr="008174F3">
        <w:rPr>
          <w:rFonts w:ascii="Garamond" w:hAnsi="Garamond" w:cs="Garamond"/>
          <w:i/>
          <w:noProof/>
          <w:color w:val="000000"/>
          <w:w w:val="93"/>
        </w:rPr>
        <w:t>Required</w:t>
      </w:r>
      <w:r w:rsidRPr="008174F3">
        <w:rPr>
          <w:rFonts w:ascii="Garamond" w:hAnsi="Garamond" w:cs="Garamond"/>
          <w:noProof/>
          <w:color w:val="000000"/>
          <w:w w:val="93"/>
        </w:rPr>
        <w:t xml:space="preserve"> can be read at</w:t>
      </w:r>
      <w:r w:rsidRPr="008174F3">
        <w:rPr>
          <w:rFonts w:ascii="Garamond" w:hAnsi="Garamond" w:cs="Garamond"/>
          <w:noProof/>
          <w:color w:val="000000"/>
        </w:rPr>
        <w:t xml:space="preserve"> </w:t>
      </w:r>
      <w:r w:rsidR="00281885" w:rsidRPr="008174F3">
        <w:rPr>
          <w:rFonts w:ascii="Garamond" w:hAnsi="Garamond" w:cs="Garamond"/>
          <w:noProof/>
          <w:color w:val="000000"/>
        </w:rPr>
        <w:t>http://learningforward.org/docs/default-source/pdf/read-the-brief-(pdf).pdf</w:t>
      </w:r>
      <w:r w:rsidRPr="008174F3">
        <w:rPr>
          <w:rFonts w:ascii="Garamond" w:hAnsi="Garamond" w:cs="Garamond"/>
          <w:noProof/>
          <w:color w:val="000000"/>
        </w:rPr>
        <w:t>.</w:t>
      </w:r>
    </w:p>
    <w:p w14:paraId="73DBA38A" w14:textId="77777777" w:rsidR="008174F3" w:rsidRDefault="008174F3" w:rsidP="008174F3">
      <w:pPr>
        <w:tabs>
          <w:tab w:val="left" w:pos="780"/>
        </w:tabs>
        <w:spacing w:line="316" w:lineRule="exact"/>
        <w:ind w:left="-1380"/>
        <w:rPr>
          <w:rFonts w:ascii="Garamond" w:hAnsi="Garamond" w:cs="Calibri"/>
          <w:color w:val="000000"/>
        </w:rPr>
      </w:pPr>
      <w:r>
        <w:rPr>
          <w:rFonts w:ascii="Garamond" w:hAnsi="Garamond" w:cs="Calibri"/>
          <w:color w:val="000000"/>
        </w:rPr>
        <w:t xml:space="preserve">                       </w:t>
      </w:r>
    </w:p>
    <w:p w14:paraId="1BA8C38A" w14:textId="30C333B3" w:rsidR="00281885" w:rsidRPr="008174F3" w:rsidRDefault="008174F3" w:rsidP="008174F3">
      <w:pPr>
        <w:tabs>
          <w:tab w:val="left" w:pos="780"/>
        </w:tabs>
        <w:spacing w:line="316" w:lineRule="exact"/>
        <w:ind w:left="-1380"/>
        <w:rPr>
          <w:rFonts w:ascii="Garamond" w:hAnsi="Garamond"/>
        </w:rPr>
      </w:pPr>
      <w:r>
        <w:rPr>
          <w:rFonts w:ascii="Garamond" w:hAnsi="Garamond" w:cs="Calibri"/>
          <w:color w:val="000000"/>
        </w:rPr>
        <w:t xml:space="preserve">                       </w:t>
      </w:r>
      <w:r w:rsidR="002F0DC4" w:rsidRPr="008174F3">
        <w:rPr>
          <w:rFonts w:ascii="Garamond" w:hAnsi="Garamond" w:cs="Calibri"/>
          <w:color w:val="000000"/>
        </w:rPr>
        <w:t xml:space="preserve">The </w:t>
      </w:r>
      <w:r w:rsidR="00281885" w:rsidRPr="008174F3">
        <w:rPr>
          <w:rFonts w:ascii="Garamond" w:hAnsi="Garamond" w:cs="Garamond"/>
          <w:noProof/>
          <w:color w:val="000000"/>
          <w:w w:val="92"/>
        </w:rPr>
        <w:t>Learning</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Forward</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definition</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of</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professional</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learning</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can</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be</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accessed</w:t>
      </w:r>
      <w:r w:rsidR="00B10938" w:rsidRPr="008174F3">
        <w:rPr>
          <w:rFonts w:ascii="Garamond" w:hAnsi="Garamond" w:cs="Calibri"/>
          <w:noProof/>
          <w:color w:val="000000"/>
          <w:w w:val="92"/>
        </w:rPr>
        <w:t xml:space="preserve"> </w:t>
      </w:r>
      <w:r w:rsidR="00281885" w:rsidRPr="008174F3">
        <w:rPr>
          <w:rFonts w:ascii="Garamond" w:hAnsi="Garamond" w:cs="Garamond"/>
          <w:noProof/>
          <w:color w:val="000000"/>
          <w:w w:val="92"/>
        </w:rPr>
        <w:t>at</w:t>
      </w:r>
    </w:p>
    <w:p w14:paraId="4B2DED4E" w14:textId="77777777" w:rsidR="008174F3" w:rsidRPr="008174F3" w:rsidRDefault="003F62B8" w:rsidP="008174F3">
      <w:pPr>
        <w:tabs>
          <w:tab w:val="left" w:pos="780"/>
        </w:tabs>
        <w:spacing w:line="311" w:lineRule="exact"/>
        <w:ind w:left="60"/>
        <w:rPr>
          <w:rFonts w:ascii="Garamond" w:hAnsi="Garamond" w:cs="Garamond"/>
          <w:noProof/>
          <w:color w:val="000000"/>
          <w:w w:val="92"/>
        </w:rPr>
      </w:pPr>
      <w:hyperlink r:id="rId13" w:history="1">
        <w:r w:rsidR="008174F3" w:rsidRPr="008174F3">
          <w:rPr>
            <w:rStyle w:val="Hyperlink"/>
            <w:rFonts w:ascii="Garamond" w:hAnsi="Garamond" w:cs="Garamond"/>
            <w:noProof/>
          </w:rPr>
          <w:t>http://www.learningforward.org/docs/pdf/policypoints4-09.pdf?sfvrsn=0.</w:t>
        </w:r>
      </w:hyperlink>
      <w:r w:rsidR="00281885" w:rsidRPr="008174F3">
        <w:rPr>
          <w:rFonts w:ascii="Garamond" w:hAnsi="Garamond" w:cs="Symbol"/>
          <w:noProof/>
          <w:color w:val="000000"/>
          <w:w w:val="92"/>
        </w:rPr>
        <w:t>•</w:t>
      </w:r>
      <w:r w:rsidR="00281885" w:rsidRPr="008174F3">
        <w:rPr>
          <w:rFonts w:ascii="Garamond" w:hAnsi="Garamond" w:cs="Calibri"/>
          <w:color w:val="000000"/>
        </w:rPr>
        <w:tab/>
      </w:r>
    </w:p>
    <w:p w14:paraId="515DCAFA" w14:textId="3BF5B083" w:rsidR="008F7D86" w:rsidRPr="008174F3" w:rsidRDefault="008F7D86" w:rsidP="008174F3">
      <w:pPr>
        <w:tabs>
          <w:tab w:val="left" w:pos="780"/>
        </w:tabs>
        <w:spacing w:line="311" w:lineRule="exact"/>
        <w:ind w:left="60"/>
        <w:rPr>
          <w:rFonts w:ascii="Garamond" w:hAnsi="Garamond" w:cs="Garamond"/>
          <w:noProof/>
          <w:color w:val="000000"/>
        </w:rPr>
      </w:pPr>
      <w:r w:rsidRPr="008174F3">
        <w:rPr>
          <w:rFonts w:ascii="Garamond" w:hAnsi="Garamond" w:cs="Garamond"/>
          <w:noProof/>
          <w:color w:val="000000"/>
        </w:rPr>
        <w:t xml:space="preserve">In addition, grant applicants should use the Team Grant </w:t>
      </w:r>
      <w:r w:rsidR="00E84F2D" w:rsidRPr="008174F3">
        <w:rPr>
          <w:rFonts w:ascii="Garamond" w:hAnsi="Garamond" w:cs="Garamond"/>
          <w:noProof/>
          <w:color w:val="000000"/>
        </w:rPr>
        <w:t xml:space="preserve">rubric </w:t>
      </w:r>
      <w:r w:rsidRPr="008174F3">
        <w:rPr>
          <w:rFonts w:ascii="Garamond" w:hAnsi="Garamond" w:cs="Garamond"/>
          <w:noProof/>
          <w:color w:val="000000"/>
        </w:rPr>
        <w:t>as a guide when writing the application.</w:t>
      </w:r>
    </w:p>
    <w:p w14:paraId="38D3C56E" w14:textId="77777777" w:rsidR="00B816C3" w:rsidRPr="009B222B" w:rsidRDefault="00B816C3" w:rsidP="00D651F2">
      <w:pPr>
        <w:rPr>
          <w:rFonts w:asciiTheme="minorHAnsi" w:hAnsiTheme="minorHAnsi"/>
        </w:rPr>
      </w:pPr>
    </w:p>
    <w:p w14:paraId="2F49CED3" w14:textId="12320AC4" w:rsidR="00B816C3" w:rsidRPr="00160D6A" w:rsidRDefault="00417C1C" w:rsidP="005C58CF">
      <w:pPr>
        <w:outlineLvl w:val="0"/>
        <w:rPr>
          <w:rFonts w:ascii="Garamond" w:hAnsi="Garamond"/>
          <w:b/>
          <w:color w:val="0070C0"/>
        </w:rPr>
      </w:pPr>
      <w:r w:rsidRPr="00160D6A">
        <w:rPr>
          <w:rFonts w:ascii="Garamond" w:hAnsi="Garamond"/>
          <w:b/>
          <w:color w:val="0070C0"/>
        </w:rPr>
        <w:t xml:space="preserve">SECTION </w:t>
      </w:r>
      <w:r w:rsidR="00D91711" w:rsidRPr="00160D6A">
        <w:rPr>
          <w:rFonts w:ascii="Garamond" w:hAnsi="Garamond"/>
          <w:b/>
          <w:color w:val="0070C0"/>
        </w:rPr>
        <w:t>IX</w:t>
      </w:r>
      <w:r w:rsidRPr="00160D6A">
        <w:rPr>
          <w:rFonts w:ascii="Garamond" w:hAnsi="Garamond"/>
          <w:b/>
          <w:color w:val="0070C0"/>
        </w:rPr>
        <w:t xml:space="preserve">: </w:t>
      </w:r>
      <w:r w:rsidR="00B816C3" w:rsidRPr="00160D6A">
        <w:rPr>
          <w:rFonts w:ascii="Garamond" w:hAnsi="Garamond"/>
          <w:b/>
          <w:color w:val="0070C0"/>
        </w:rPr>
        <w:t>COMPLETED APPLICATIONS</w:t>
      </w:r>
    </w:p>
    <w:p w14:paraId="3D904187" w14:textId="6BF1E469" w:rsidR="00B816C3" w:rsidRPr="00D91711" w:rsidRDefault="00B816C3" w:rsidP="00D651F2">
      <w:pPr>
        <w:rPr>
          <w:rFonts w:ascii="Garamond" w:hAnsi="Garamond"/>
        </w:rPr>
      </w:pPr>
      <w:r w:rsidRPr="007C1A5F">
        <w:rPr>
          <w:rFonts w:ascii="Garamond" w:hAnsi="Garamond"/>
        </w:rPr>
        <w:t xml:space="preserve">Submit all application materials electronically. Send completed Word documents as attachments to email messages. </w:t>
      </w:r>
      <w:r w:rsidRPr="003A240D">
        <w:rPr>
          <w:rFonts w:ascii="Garamond" w:hAnsi="Garamond"/>
        </w:rPr>
        <w:t>Be sure to include your last name in any electronic file names.</w:t>
      </w:r>
    </w:p>
    <w:p w14:paraId="622EBFD1" w14:textId="77777777" w:rsidR="00B816C3" w:rsidRPr="007C1A5F" w:rsidRDefault="00B816C3" w:rsidP="00D651F2">
      <w:pPr>
        <w:rPr>
          <w:rFonts w:ascii="Garamond" w:hAnsi="Garamond"/>
        </w:rPr>
      </w:pPr>
    </w:p>
    <w:p w14:paraId="269900FC" w14:textId="662AE056" w:rsidR="00B816C3" w:rsidRDefault="00B816C3" w:rsidP="00D651F2">
      <w:pPr>
        <w:rPr>
          <w:rFonts w:ascii="Garamond" w:hAnsi="Garamond"/>
        </w:rPr>
      </w:pPr>
      <w:r w:rsidRPr="007C1A5F">
        <w:rPr>
          <w:rFonts w:ascii="Garamond" w:hAnsi="Garamond"/>
        </w:rPr>
        <w:t xml:space="preserve">Placement of your name on the signature line of this application constitutes your signature and commitment to these statements. </w:t>
      </w:r>
    </w:p>
    <w:p w14:paraId="10F7D83B" w14:textId="77777777" w:rsidR="00CB4CB4" w:rsidRDefault="00A30E67" w:rsidP="00A30E67">
      <w:pPr>
        <w:rPr>
          <w:rFonts w:ascii="Garamond" w:hAnsi="Garamond"/>
        </w:rPr>
      </w:pPr>
      <w:r w:rsidRPr="007C1A5F">
        <w:rPr>
          <w:rFonts w:ascii="Garamond" w:hAnsi="Garamond"/>
        </w:rPr>
        <w:t>Send all of your application materials as attachment</w:t>
      </w:r>
      <w:r>
        <w:rPr>
          <w:rFonts w:ascii="Garamond" w:hAnsi="Garamond"/>
        </w:rPr>
        <w:t>s</w:t>
      </w:r>
      <w:r w:rsidRPr="007C1A5F">
        <w:rPr>
          <w:rFonts w:ascii="Garamond" w:hAnsi="Garamond"/>
        </w:rPr>
        <w:t xml:space="preserve"> to email messages </w:t>
      </w:r>
      <w:r>
        <w:rPr>
          <w:rFonts w:ascii="Garamond" w:hAnsi="Garamond"/>
        </w:rPr>
        <w:t xml:space="preserve">to </w:t>
      </w:r>
    </w:p>
    <w:p w14:paraId="386DDFFD" w14:textId="0F2EFD38" w:rsidR="00A30E67" w:rsidRDefault="00A30E67" w:rsidP="00A30E67">
      <w:pPr>
        <w:rPr>
          <w:rFonts w:ascii="Garamond" w:hAnsi="Garamond"/>
        </w:rPr>
      </w:pPr>
      <w:r>
        <w:rPr>
          <w:rFonts w:ascii="Garamond" w:hAnsi="Garamond"/>
        </w:rPr>
        <w:t xml:space="preserve">Terry </w:t>
      </w:r>
      <w:proofErr w:type="spellStart"/>
      <w:r>
        <w:rPr>
          <w:rFonts w:ascii="Garamond" w:hAnsi="Garamond"/>
        </w:rPr>
        <w:t>Morganti</w:t>
      </w:r>
      <w:proofErr w:type="spellEnd"/>
      <w:r>
        <w:rPr>
          <w:rFonts w:ascii="Garamond" w:hAnsi="Garamond"/>
        </w:rPr>
        <w:t xml:space="preserve">-Fisher at </w:t>
      </w:r>
      <w:hyperlink r:id="rId14" w:history="1">
        <w:r w:rsidRPr="00740026">
          <w:rPr>
            <w:rStyle w:val="Hyperlink"/>
            <w:rFonts w:ascii="Garamond" w:hAnsi="Garamond"/>
          </w:rPr>
          <w:t>tmorgantifisher@gmail.com</w:t>
        </w:r>
      </w:hyperlink>
      <w:r>
        <w:rPr>
          <w:rFonts w:ascii="Garamond" w:hAnsi="Garamond"/>
        </w:rPr>
        <w:t xml:space="preserve"> (512-695-4612) and Victoria Duff at </w:t>
      </w:r>
      <w:hyperlink r:id="rId15" w:history="1">
        <w:r w:rsidR="00CB4CB4" w:rsidRPr="00296945">
          <w:rPr>
            <w:rStyle w:val="Hyperlink"/>
            <w:rFonts w:ascii="Garamond" w:hAnsi="Garamond"/>
          </w:rPr>
          <w:t>victoria.duff@learningforward.org</w:t>
        </w:r>
      </w:hyperlink>
      <w:r>
        <w:rPr>
          <w:rFonts w:ascii="Garamond" w:hAnsi="Garamond"/>
        </w:rPr>
        <w:t xml:space="preserve">. </w:t>
      </w:r>
    </w:p>
    <w:p w14:paraId="6A36BE21" w14:textId="77777777" w:rsidR="00A30E67" w:rsidRPr="007C1A5F" w:rsidRDefault="00A30E67" w:rsidP="00A30E67">
      <w:pPr>
        <w:rPr>
          <w:rFonts w:ascii="Garamond" w:hAnsi="Garamond"/>
        </w:rPr>
      </w:pPr>
      <w:r w:rsidRPr="007C1A5F">
        <w:rPr>
          <w:rFonts w:ascii="Garamond" w:hAnsi="Garamond"/>
        </w:rPr>
        <w:t xml:space="preserve">*If you do not receive confirmation of receipt of materials within </w:t>
      </w:r>
      <w:r>
        <w:rPr>
          <w:rFonts w:ascii="Garamond" w:hAnsi="Garamond"/>
        </w:rPr>
        <w:t>five</w:t>
      </w:r>
      <w:r w:rsidRPr="007C1A5F">
        <w:rPr>
          <w:rFonts w:ascii="Garamond" w:hAnsi="Garamond"/>
        </w:rPr>
        <w:t xml:space="preserve"> days, contact </w:t>
      </w:r>
      <w:r>
        <w:rPr>
          <w:rFonts w:ascii="Garamond" w:hAnsi="Garamond"/>
        </w:rPr>
        <w:t xml:space="preserve">the </w:t>
      </w:r>
      <w:r w:rsidRPr="007C1A5F">
        <w:rPr>
          <w:rFonts w:ascii="Garamond" w:hAnsi="Garamond"/>
        </w:rPr>
        <w:t>foundation representative</w:t>
      </w:r>
      <w:r>
        <w:rPr>
          <w:rFonts w:ascii="Garamond" w:hAnsi="Garamond"/>
        </w:rPr>
        <w:t>s listed above.</w:t>
      </w:r>
    </w:p>
    <w:p w14:paraId="5128F44B" w14:textId="77777777" w:rsidR="00A30E67" w:rsidRPr="00417C1C" w:rsidRDefault="00A30E67" w:rsidP="00A30E67">
      <w:pPr>
        <w:rPr>
          <w:rFonts w:ascii="Myriad Pro" w:hAnsi="Myriad Pro"/>
          <w:b/>
          <w:color w:val="0070C0"/>
        </w:rPr>
      </w:pPr>
    </w:p>
    <w:p w14:paraId="46940AC4" w14:textId="77777777" w:rsidR="00A30E67" w:rsidRDefault="00A30E67" w:rsidP="00D651F2">
      <w:pPr>
        <w:rPr>
          <w:rFonts w:ascii="Garamond" w:hAnsi="Garamond"/>
        </w:rPr>
        <w:sectPr w:rsidR="00A30E67" w:rsidSect="007920CD">
          <w:headerReference w:type="even" r:id="rId16"/>
          <w:footerReference w:type="even" r:id="rId17"/>
          <w:footerReference w:type="default" r:id="rId18"/>
          <w:headerReference w:type="first" r:id="rId19"/>
          <w:pgSz w:w="12240" w:h="15840"/>
          <w:pgMar w:top="1440" w:right="1800" w:bottom="1440" w:left="1800" w:header="720" w:footer="720" w:gutter="0"/>
          <w:cols w:space="720"/>
        </w:sectPr>
      </w:pPr>
    </w:p>
    <w:p w14:paraId="3F376A5B" w14:textId="77777777" w:rsidR="00A30E67" w:rsidRPr="00160D6A" w:rsidRDefault="00A30E67" w:rsidP="00A30E67">
      <w:pPr>
        <w:outlineLvl w:val="0"/>
        <w:rPr>
          <w:rFonts w:ascii="Garamond" w:hAnsi="Garamond"/>
          <w:b/>
          <w:color w:val="0070C0"/>
        </w:rPr>
      </w:pPr>
      <w:r w:rsidRPr="00160D6A">
        <w:rPr>
          <w:rFonts w:ascii="Garamond" w:hAnsi="Garamond"/>
          <w:b/>
          <w:color w:val="0070C0"/>
        </w:rPr>
        <w:lastRenderedPageBreak/>
        <w:t>SECTION X: SCORING RUBRIC</w:t>
      </w:r>
    </w:p>
    <w:p w14:paraId="4BF8075D" w14:textId="77777777" w:rsidR="00A30E67" w:rsidRPr="002D6AB3" w:rsidRDefault="00A30E67" w:rsidP="00A30E67"/>
    <w:tbl>
      <w:tblPr>
        <w:tblStyle w:val="TableGrid"/>
        <w:tblW w:w="0" w:type="auto"/>
        <w:tblLook w:val="04A0" w:firstRow="1" w:lastRow="0" w:firstColumn="1" w:lastColumn="0" w:noHBand="0" w:noVBand="1"/>
      </w:tblPr>
      <w:tblGrid>
        <w:gridCol w:w="11335"/>
        <w:gridCol w:w="1605"/>
      </w:tblGrid>
      <w:tr w:rsidR="00A30E67" w:rsidRPr="00417C1C" w14:paraId="656A4D01" w14:textId="77777777" w:rsidTr="00A30E67">
        <w:trPr>
          <w:trHeight w:val="392"/>
        </w:trPr>
        <w:tc>
          <w:tcPr>
            <w:tcW w:w="11335" w:type="dxa"/>
          </w:tcPr>
          <w:p w14:paraId="053F609E" w14:textId="77777777" w:rsidR="00A30E67" w:rsidRPr="00417C1C" w:rsidRDefault="00A30E67" w:rsidP="00EE6AB3">
            <w:pPr>
              <w:rPr>
                <w:rFonts w:ascii="Garamond" w:hAnsi="Garamond"/>
              </w:rPr>
            </w:pPr>
            <w:r w:rsidRPr="00417C1C">
              <w:rPr>
                <w:rFonts w:ascii="Garamond" w:hAnsi="Garamond"/>
              </w:rPr>
              <w:t>Clear and Complete Document Criteria</w:t>
            </w:r>
          </w:p>
        </w:tc>
        <w:tc>
          <w:tcPr>
            <w:tcW w:w="1605" w:type="dxa"/>
          </w:tcPr>
          <w:p w14:paraId="6B6A3B1A" w14:textId="77777777" w:rsidR="00A30E67" w:rsidRPr="00417C1C" w:rsidRDefault="00A30E67" w:rsidP="00EE6AB3">
            <w:pPr>
              <w:rPr>
                <w:rFonts w:ascii="Garamond" w:hAnsi="Garamond"/>
              </w:rPr>
            </w:pPr>
            <w:r w:rsidRPr="00417C1C">
              <w:rPr>
                <w:rFonts w:ascii="Garamond" w:hAnsi="Garamond"/>
              </w:rPr>
              <w:t>Yes/</w:t>
            </w:r>
            <w:r>
              <w:rPr>
                <w:rFonts w:ascii="Garamond" w:hAnsi="Garamond"/>
              </w:rPr>
              <w:t>N</w:t>
            </w:r>
            <w:r w:rsidRPr="00417C1C">
              <w:rPr>
                <w:rFonts w:ascii="Garamond" w:hAnsi="Garamond"/>
              </w:rPr>
              <w:t>o</w:t>
            </w:r>
          </w:p>
        </w:tc>
      </w:tr>
      <w:tr w:rsidR="00A30E67" w:rsidRPr="00417C1C" w14:paraId="0E13080E" w14:textId="77777777" w:rsidTr="006C39EB">
        <w:trPr>
          <w:trHeight w:val="341"/>
        </w:trPr>
        <w:tc>
          <w:tcPr>
            <w:tcW w:w="11335" w:type="dxa"/>
          </w:tcPr>
          <w:p w14:paraId="3A19033E" w14:textId="2955C698" w:rsidR="00A30E67" w:rsidRPr="00417C1C" w:rsidRDefault="00A30E67" w:rsidP="006C39EB">
            <w:pPr>
              <w:rPr>
                <w:rFonts w:ascii="Garamond" w:hAnsi="Garamond"/>
              </w:rPr>
            </w:pPr>
            <w:r>
              <w:rPr>
                <w:rFonts w:ascii="Garamond" w:hAnsi="Garamond"/>
              </w:rPr>
              <w:t>The a</w:t>
            </w:r>
            <w:r w:rsidRPr="00417C1C">
              <w:rPr>
                <w:rFonts w:ascii="Garamond" w:hAnsi="Garamond"/>
              </w:rPr>
              <w:t xml:space="preserve">pplication </w:t>
            </w:r>
            <w:r>
              <w:rPr>
                <w:rFonts w:ascii="Garamond" w:hAnsi="Garamond"/>
              </w:rPr>
              <w:t xml:space="preserve">is </w:t>
            </w:r>
            <w:r w:rsidRPr="00417C1C">
              <w:rPr>
                <w:rFonts w:ascii="Garamond" w:hAnsi="Garamond"/>
              </w:rPr>
              <w:t>complete</w:t>
            </w:r>
            <w:r>
              <w:rPr>
                <w:rFonts w:ascii="Garamond" w:hAnsi="Garamond"/>
              </w:rPr>
              <w:t>,</w:t>
            </w:r>
            <w:r w:rsidRPr="00417C1C">
              <w:rPr>
                <w:rFonts w:ascii="Garamond" w:hAnsi="Garamond"/>
              </w:rPr>
              <w:t xml:space="preserve"> including contact information, proposal, </w:t>
            </w:r>
            <w:r>
              <w:rPr>
                <w:rFonts w:ascii="Garamond" w:hAnsi="Garamond"/>
              </w:rPr>
              <w:t>a</w:t>
            </w:r>
            <w:r w:rsidRPr="00417C1C">
              <w:rPr>
                <w:rFonts w:ascii="Garamond" w:hAnsi="Garamond"/>
              </w:rPr>
              <w:t xml:space="preserve">ction </w:t>
            </w:r>
            <w:r>
              <w:rPr>
                <w:rFonts w:ascii="Garamond" w:hAnsi="Garamond"/>
              </w:rPr>
              <w:t>p</w:t>
            </w:r>
            <w:r w:rsidRPr="00417C1C">
              <w:rPr>
                <w:rFonts w:ascii="Garamond" w:hAnsi="Garamond"/>
              </w:rPr>
              <w:t xml:space="preserve">lan, </w:t>
            </w:r>
            <w:r>
              <w:rPr>
                <w:rFonts w:ascii="Garamond" w:hAnsi="Garamond"/>
              </w:rPr>
              <w:t>b</w:t>
            </w:r>
            <w:r w:rsidRPr="00417C1C">
              <w:rPr>
                <w:rFonts w:ascii="Garamond" w:hAnsi="Garamond"/>
              </w:rPr>
              <w:t xml:space="preserve">udget, and signed </w:t>
            </w:r>
            <w:r>
              <w:rPr>
                <w:rFonts w:ascii="Garamond" w:hAnsi="Garamond"/>
              </w:rPr>
              <w:t>s</w:t>
            </w:r>
            <w:r w:rsidRPr="00417C1C">
              <w:rPr>
                <w:rFonts w:ascii="Garamond" w:hAnsi="Garamond"/>
              </w:rPr>
              <w:t xml:space="preserve">tatement of </w:t>
            </w:r>
            <w:r>
              <w:rPr>
                <w:rFonts w:ascii="Garamond" w:hAnsi="Garamond"/>
              </w:rPr>
              <w:t>c</w:t>
            </w:r>
            <w:r w:rsidRPr="00417C1C">
              <w:rPr>
                <w:rFonts w:ascii="Garamond" w:hAnsi="Garamond"/>
              </w:rPr>
              <w:t>ommitment.</w:t>
            </w:r>
          </w:p>
        </w:tc>
        <w:tc>
          <w:tcPr>
            <w:tcW w:w="1605" w:type="dxa"/>
          </w:tcPr>
          <w:p w14:paraId="6C9E403B" w14:textId="77777777" w:rsidR="00A30E67" w:rsidRPr="00417C1C" w:rsidRDefault="00A30E67" w:rsidP="00EE6AB3">
            <w:pPr>
              <w:rPr>
                <w:rFonts w:ascii="Garamond" w:hAnsi="Garamond"/>
              </w:rPr>
            </w:pPr>
          </w:p>
        </w:tc>
      </w:tr>
      <w:tr w:rsidR="00A30E67" w:rsidRPr="00417C1C" w14:paraId="66A2497F" w14:textId="77777777" w:rsidTr="00A30E67">
        <w:trPr>
          <w:trHeight w:val="338"/>
        </w:trPr>
        <w:tc>
          <w:tcPr>
            <w:tcW w:w="11335" w:type="dxa"/>
          </w:tcPr>
          <w:p w14:paraId="0B28B4DD" w14:textId="0DA59129" w:rsidR="00A30E67" w:rsidRPr="00417C1C" w:rsidRDefault="00A30E67" w:rsidP="006C39EB">
            <w:pPr>
              <w:rPr>
                <w:rFonts w:ascii="Garamond" w:hAnsi="Garamond"/>
              </w:rPr>
            </w:pPr>
            <w:r>
              <w:rPr>
                <w:rFonts w:ascii="Garamond" w:hAnsi="Garamond"/>
              </w:rPr>
              <w:t>The application i</w:t>
            </w:r>
            <w:r w:rsidRPr="00417C1C">
              <w:rPr>
                <w:rFonts w:ascii="Garamond" w:hAnsi="Garamond"/>
              </w:rPr>
              <w:t xml:space="preserve">ncludes two separate </w:t>
            </w:r>
            <w:r>
              <w:rPr>
                <w:rFonts w:ascii="Garamond" w:hAnsi="Garamond"/>
              </w:rPr>
              <w:t>l</w:t>
            </w:r>
            <w:r w:rsidRPr="00417C1C">
              <w:rPr>
                <w:rFonts w:ascii="Garamond" w:hAnsi="Garamond"/>
              </w:rPr>
              <w:t xml:space="preserve">etters of </w:t>
            </w:r>
            <w:r w:rsidR="00B20C87">
              <w:rPr>
                <w:rFonts w:ascii="Garamond" w:hAnsi="Garamond"/>
              </w:rPr>
              <w:t>s</w:t>
            </w:r>
            <w:r w:rsidR="00B20C87" w:rsidRPr="00417C1C">
              <w:rPr>
                <w:rFonts w:ascii="Garamond" w:hAnsi="Garamond"/>
              </w:rPr>
              <w:t>upport</w:t>
            </w:r>
            <w:r w:rsidR="00B20C87">
              <w:rPr>
                <w:rFonts w:ascii="Garamond" w:hAnsi="Garamond"/>
              </w:rPr>
              <w:t>.</w:t>
            </w:r>
          </w:p>
        </w:tc>
        <w:tc>
          <w:tcPr>
            <w:tcW w:w="1605" w:type="dxa"/>
          </w:tcPr>
          <w:p w14:paraId="33AF4978" w14:textId="77777777" w:rsidR="00A30E67" w:rsidRPr="00417C1C" w:rsidRDefault="00A30E67" w:rsidP="00EE6AB3">
            <w:pPr>
              <w:rPr>
                <w:rFonts w:ascii="Garamond" w:hAnsi="Garamond"/>
              </w:rPr>
            </w:pPr>
          </w:p>
        </w:tc>
      </w:tr>
      <w:tr w:rsidR="00A30E67" w:rsidRPr="00417C1C" w14:paraId="021DEA06" w14:textId="77777777" w:rsidTr="00A30E67">
        <w:trPr>
          <w:trHeight w:val="1086"/>
        </w:trPr>
        <w:tc>
          <w:tcPr>
            <w:tcW w:w="11335" w:type="dxa"/>
            <w:tcBorders>
              <w:bottom w:val="single" w:sz="12" w:space="0" w:color="auto"/>
            </w:tcBorders>
          </w:tcPr>
          <w:p w14:paraId="7AEA8338" w14:textId="77777777" w:rsidR="00A30E67" w:rsidRPr="00417C1C" w:rsidRDefault="00A30E67" w:rsidP="00EE6AB3">
            <w:pPr>
              <w:rPr>
                <w:rFonts w:ascii="Garamond" w:hAnsi="Garamond"/>
              </w:rPr>
            </w:pPr>
            <w:r w:rsidRPr="00417C1C">
              <w:rPr>
                <w:rFonts w:ascii="Garamond" w:hAnsi="Garamond"/>
              </w:rPr>
              <w:t xml:space="preserve">One support letter is from the team’s direct supervisor and another is from the superintendent. Both strongly endorse the candidate. The letters contain clear evidence of district support for the candidate’s goals, actions, time commitment, and travel </w:t>
            </w:r>
            <w:r>
              <w:rPr>
                <w:rFonts w:ascii="Garamond" w:hAnsi="Garamond"/>
              </w:rPr>
              <w:t>as well as</w:t>
            </w:r>
            <w:r w:rsidRPr="00417C1C">
              <w:rPr>
                <w:rFonts w:ascii="Garamond" w:hAnsi="Garamond"/>
              </w:rPr>
              <w:t xml:space="preserve"> utilization of learning to improve professional learning and student achievement within the candidate</w:t>
            </w:r>
            <w:r>
              <w:rPr>
                <w:rFonts w:ascii="Garamond" w:hAnsi="Garamond"/>
              </w:rPr>
              <w:t>’</w:t>
            </w:r>
            <w:r w:rsidRPr="00417C1C">
              <w:rPr>
                <w:rFonts w:ascii="Garamond" w:hAnsi="Garamond"/>
              </w:rPr>
              <w:t>s team, school</w:t>
            </w:r>
            <w:r>
              <w:rPr>
                <w:rFonts w:ascii="Garamond" w:hAnsi="Garamond"/>
              </w:rPr>
              <w:t>,</w:t>
            </w:r>
            <w:r w:rsidRPr="00417C1C">
              <w:rPr>
                <w:rFonts w:ascii="Garamond" w:hAnsi="Garamond"/>
              </w:rPr>
              <w:t xml:space="preserve"> or district.</w:t>
            </w:r>
          </w:p>
        </w:tc>
        <w:tc>
          <w:tcPr>
            <w:tcW w:w="1605" w:type="dxa"/>
            <w:tcBorders>
              <w:bottom w:val="single" w:sz="12" w:space="0" w:color="auto"/>
            </w:tcBorders>
          </w:tcPr>
          <w:p w14:paraId="11B905BD" w14:textId="77777777" w:rsidR="00A30E67" w:rsidRPr="00417C1C" w:rsidRDefault="00A30E67" w:rsidP="00EE6AB3">
            <w:pPr>
              <w:rPr>
                <w:rFonts w:ascii="Garamond" w:hAnsi="Garamond"/>
              </w:rPr>
            </w:pPr>
          </w:p>
        </w:tc>
      </w:tr>
      <w:tr w:rsidR="00A30E67" w:rsidRPr="00417C1C" w14:paraId="65CDD162" w14:textId="77777777" w:rsidTr="00A30E67">
        <w:trPr>
          <w:trHeight w:val="291"/>
        </w:trPr>
        <w:tc>
          <w:tcPr>
            <w:tcW w:w="11335" w:type="dxa"/>
            <w:tcBorders>
              <w:top w:val="single" w:sz="12" w:space="0" w:color="auto"/>
            </w:tcBorders>
          </w:tcPr>
          <w:p w14:paraId="50A78ACC" w14:textId="77777777" w:rsidR="00A30E67" w:rsidRPr="00417C1C" w:rsidRDefault="00A30E67" w:rsidP="00EE6AB3">
            <w:pPr>
              <w:rPr>
                <w:rFonts w:ascii="Garamond" w:hAnsi="Garamond"/>
              </w:rPr>
            </w:pPr>
            <w:r w:rsidRPr="00417C1C">
              <w:rPr>
                <w:rFonts w:ascii="Garamond" w:hAnsi="Garamond"/>
              </w:rPr>
              <w:t>The applicant is a Learning Forward member. Member number:</w:t>
            </w:r>
          </w:p>
        </w:tc>
        <w:tc>
          <w:tcPr>
            <w:tcW w:w="1605" w:type="dxa"/>
            <w:tcBorders>
              <w:top w:val="single" w:sz="12" w:space="0" w:color="auto"/>
            </w:tcBorders>
          </w:tcPr>
          <w:p w14:paraId="46848ACE" w14:textId="77777777" w:rsidR="00A30E67" w:rsidRPr="00417C1C" w:rsidRDefault="00A30E67" w:rsidP="00EE6AB3">
            <w:pPr>
              <w:rPr>
                <w:rFonts w:ascii="Garamond" w:hAnsi="Garamond"/>
              </w:rPr>
            </w:pPr>
          </w:p>
        </w:tc>
      </w:tr>
    </w:tbl>
    <w:p w14:paraId="696C799E" w14:textId="0885A393" w:rsidR="00696AC8" w:rsidRPr="007C1A5F" w:rsidRDefault="00696AC8" w:rsidP="00D651F2">
      <w:pPr>
        <w:rPr>
          <w:rFonts w:ascii="Garamond" w:hAnsi="Garamond"/>
        </w:rPr>
      </w:pPr>
    </w:p>
    <w:tbl>
      <w:tblPr>
        <w:tblStyle w:val="TableGrid"/>
        <w:tblpPr w:leftFromText="180" w:rightFromText="180" w:vertAnchor="text" w:horzAnchor="page" w:tblpX="1450" w:tblpY="470"/>
        <w:tblW w:w="13334" w:type="dxa"/>
        <w:tblLayout w:type="fixed"/>
        <w:tblLook w:val="04A0" w:firstRow="1" w:lastRow="0" w:firstColumn="1" w:lastColumn="0" w:noHBand="0" w:noVBand="1"/>
      </w:tblPr>
      <w:tblGrid>
        <w:gridCol w:w="1435"/>
        <w:gridCol w:w="2610"/>
        <w:gridCol w:w="2610"/>
        <w:gridCol w:w="19"/>
        <w:gridCol w:w="2700"/>
        <w:gridCol w:w="2700"/>
        <w:gridCol w:w="1260"/>
      </w:tblGrid>
      <w:tr w:rsidR="001B453B" w:rsidRPr="00417C1C" w14:paraId="7E630124" w14:textId="77777777" w:rsidTr="001B453B">
        <w:tc>
          <w:tcPr>
            <w:tcW w:w="1435" w:type="dxa"/>
          </w:tcPr>
          <w:p w14:paraId="34E47A5A" w14:textId="77777777" w:rsidR="00696AC8" w:rsidRPr="00417C1C" w:rsidRDefault="00696AC8" w:rsidP="00696AC8">
            <w:pPr>
              <w:rPr>
                <w:rFonts w:ascii="Garamond" w:hAnsi="Garamond"/>
              </w:rPr>
            </w:pPr>
            <w:r w:rsidRPr="00417C1C">
              <w:rPr>
                <w:rFonts w:ascii="Garamond" w:hAnsi="Garamond"/>
              </w:rPr>
              <w:t xml:space="preserve">Criteria </w:t>
            </w:r>
          </w:p>
        </w:tc>
        <w:tc>
          <w:tcPr>
            <w:tcW w:w="2610" w:type="dxa"/>
          </w:tcPr>
          <w:p w14:paraId="3C3696A1" w14:textId="3BAF6F64" w:rsidR="00696AC8" w:rsidRPr="00417C1C" w:rsidRDefault="005074F5" w:rsidP="00696AC8">
            <w:pPr>
              <w:rPr>
                <w:rFonts w:ascii="Garamond" w:hAnsi="Garamond"/>
              </w:rPr>
            </w:pPr>
            <w:r>
              <w:rPr>
                <w:rFonts w:ascii="Garamond" w:hAnsi="Garamond"/>
              </w:rPr>
              <w:t>Above Standard (4)</w:t>
            </w:r>
          </w:p>
        </w:tc>
        <w:tc>
          <w:tcPr>
            <w:tcW w:w="2629" w:type="dxa"/>
            <w:gridSpan w:val="2"/>
          </w:tcPr>
          <w:p w14:paraId="153D605A" w14:textId="2D9D989D" w:rsidR="00696AC8" w:rsidRPr="00417C1C" w:rsidRDefault="0010078A" w:rsidP="00696AC8">
            <w:pPr>
              <w:rPr>
                <w:rFonts w:ascii="Garamond" w:hAnsi="Garamond"/>
              </w:rPr>
            </w:pPr>
            <w:r>
              <w:rPr>
                <w:rFonts w:ascii="Garamond" w:hAnsi="Garamond"/>
              </w:rPr>
              <w:t>Meets</w:t>
            </w:r>
            <w:r w:rsidR="00696AC8" w:rsidRPr="00417C1C">
              <w:rPr>
                <w:rFonts w:ascii="Garamond" w:hAnsi="Garamond"/>
              </w:rPr>
              <w:t xml:space="preserve"> </w:t>
            </w:r>
            <w:r>
              <w:rPr>
                <w:rFonts w:ascii="Garamond" w:hAnsi="Garamond"/>
              </w:rPr>
              <w:t xml:space="preserve">Standard </w:t>
            </w:r>
            <w:r w:rsidR="00696AC8" w:rsidRPr="00417C1C">
              <w:rPr>
                <w:rFonts w:ascii="Garamond" w:hAnsi="Garamond"/>
              </w:rPr>
              <w:t>(3)</w:t>
            </w:r>
          </w:p>
        </w:tc>
        <w:tc>
          <w:tcPr>
            <w:tcW w:w="2700" w:type="dxa"/>
          </w:tcPr>
          <w:p w14:paraId="6EA62992" w14:textId="7C39C9D2" w:rsidR="00696AC8" w:rsidRPr="00417C1C" w:rsidRDefault="00D57EC6" w:rsidP="00696AC8">
            <w:pPr>
              <w:rPr>
                <w:rFonts w:ascii="Garamond" w:hAnsi="Garamond"/>
              </w:rPr>
            </w:pPr>
            <w:r>
              <w:rPr>
                <w:rFonts w:ascii="Garamond" w:hAnsi="Garamond"/>
              </w:rPr>
              <w:t>Below Standard (2</w:t>
            </w:r>
            <w:r w:rsidR="0010078A">
              <w:rPr>
                <w:rFonts w:ascii="Garamond" w:hAnsi="Garamond"/>
              </w:rPr>
              <w:t>)</w:t>
            </w:r>
          </w:p>
        </w:tc>
        <w:tc>
          <w:tcPr>
            <w:tcW w:w="2700" w:type="dxa"/>
          </w:tcPr>
          <w:p w14:paraId="7795ADD0" w14:textId="5BB4BE99" w:rsidR="00696AC8" w:rsidRPr="00417C1C" w:rsidRDefault="00D57EC6" w:rsidP="00696AC8">
            <w:pPr>
              <w:rPr>
                <w:rFonts w:ascii="Garamond" w:hAnsi="Garamond"/>
              </w:rPr>
            </w:pPr>
            <w:r>
              <w:rPr>
                <w:rFonts w:ascii="Garamond" w:hAnsi="Garamond"/>
              </w:rPr>
              <w:t>Unacceptable Standard (!)</w:t>
            </w:r>
          </w:p>
        </w:tc>
        <w:tc>
          <w:tcPr>
            <w:tcW w:w="1260" w:type="dxa"/>
          </w:tcPr>
          <w:p w14:paraId="4439F46E" w14:textId="77777777" w:rsidR="00696AC8" w:rsidRPr="00417C1C" w:rsidRDefault="00696AC8" w:rsidP="00696AC8">
            <w:pPr>
              <w:rPr>
                <w:rFonts w:ascii="Garamond" w:hAnsi="Garamond"/>
              </w:rPr>
            </w:pPr>
            <w:r w:rsidRPr="00417C1C">
              <w:rPr>
                <w:rFonts w:ascii="Garamond" w:hAnsi="Garamond"/>
              </w:rPr>
              <w:t>Score</w:t>
            </w:r>
          </w:p>
        </w:tc>
      </w:tr>
      <w:tr w:rsidR="001B453B" w:rsidRPr="00417C1C" w14:paraId="6BE3CE89" w14:textId="77777777" w:rsidTr="001B453B">
        <w:tc>
          <w:tcPr>
            <w:tcW w:w="1435" w:type="dxa"/>
          </w:tcPr>
          <w:p w14:paraId="372FB279" w14:textId="3012BCF8" w:rsidR="001B453B" w:rsidRPr="00417C1C" w:rsidRDefault="001B453B" w:rsidP="001B453B">
            <w:pPr>
              <w:rPr>
                <w:rFonts w:ascii="Garamond" w:hAnsi="Garamond"/>
              </w:rPr>
            </w:pPr>
            <w:r>
              <w:rPr>
                <w:rFonts w:ascii="Garamond" w:hAnsi="Garamond"/>
              </w:rPr>
              <w:t>Purpose and Outcomes</w:t>
            </w:r>
          </w:p>
          <w:p w14:paraId="3BDE911E" w14:textId="77777777" w:rsidR="001B453B" w:rsidRPr="00417C1C" w:rsidRDefault="001B453B" w:rsidP="001B453B">
            <w:pPr>
              <w:rPr>
                <w:rFonts w:ascii="Garamond" w:hAnsi="Garamond"/>
              </w:rPr>
            </w:pPr>
          </w:p>
        </w:tc>
        <w:tc>
          <w:tcPr>
            <w:tcW w:w="2610" w:type="dxa"/>
          </w:tcPr>
          <w:p w14:paraId="6471F879" w14:textId="326B85B0" w:rsidR="001B453B" w:rsidRPr="00417C1C" w:rsidRDefault="001B453B" w:rsidP="001B453B">
            <w:pPr>
              <w:rPr>
                <w:rFonts w:ascii="Garamond" w:hAnsi="Garamond"/>
              </w:rPr>
            </w:pPr>
            <w:r>
              <w:rPr>
                <w:rFonts w:ascii="Garamond" w:hAnsi="Garamond"/>
              </w:rPr>
              <w:t>The p</w:t>
            </w:r>
            <w:r w:rsidRPr="00417C1C">
              <w:rPr>
                <w:rFonts w:ascii="Garamond" w:hAnsi="Garamond"/>
              </w:rPr>
              <w:t xml:space="preserve">roposal includes </w:t>
            </w:r>
            <w:r w:rsidR="00B20C87">
              <w:rPr>
                <w:rFonts w:ascii="Garamond" w:hAnsi="Garamond"/>
              </w:rPr>
              <w:t>a clear</w:t>
            </w:r>
            <w:r w:rsidRPr="00417C1C">
              <w:rPr>
                <w:rFonts w:ascii="Garamond" w:hAnsi="Garamond"/>
              </w:rPr>
              <w:t xml:space="preserve"> </w:t>
            </w:r>
            <w:r>
              <w:rPr>
                <w:rFonts w:ascii="Garamond" w:hAnsi="Garamond"/>
              </w:rPr>
              <w:t xml:space="preserve">detailed </w:t>
            </w:r>
            <w:r w:rsidRPr="00417C1C">
              <w:rPr>
                <w:rFonts w:ascii="Garamond" w:hAnsi="Garamond"/>
              </w:rPr>
              <w:t>statement of th</w:t>
            </w:r>
            <w:r>
              <w:rPr>
                <w:rFonts w:ascii="Garamond" w:hAnsi="Garamond"/>
              </w:rPr>
              <w:t xml:space="preserve">e problem of practice/challenge in the context of the team’s culture. </w:t>
            </w:r>
            <w:r w:rsidRPr="00417C1C">
              <w:rPr>
                <w:rFonts w:ascii="Garamond" w:hAnsi="Garamond"/>
              </w:rPr>
              <w:t xml:space="preserve"> The project’s goal is aligned with strategic </w:t>
            </w:r>
            <w:r w:rsidRPr="00D57EC6">
              <w:rPr>
                <w:rFonts w:ascii="Garamond" w:hAnsi="Garamond"/>
                <w:u w:val="single"/>
              </w:rPr>
              <w:t>professional learning</w:t>
            </w:r>
            <w:r w:rsidRPr="00417C1C">
              <w:rPr>
                <w:rFonts w:ascii="Garamond" w:hAnsi="Garamond"/>
              </w:rPr>
              <w:t xml:space="preserve"> outcomes </w:t>
            </w:r>
            <w:r>
              <w:rPr>
                <w:rFonts w:ascii="Garamond" w:hAnsi="Garamond"/>
              </w:rPr>
              <w:t xml:space="preserve">that clarify priorities. The need is </w:t>
            </w:r>
            <w:r w:rsidRPr="00417C1C">
              <w:rPr>
                <w:rFonts w:ascii="Garamond" w:hAnsi="Garamond"/>
              </w:rPr>
              <w:t xml:space="preserve">based on referenced data/evidence. </w:t>
            </w:r>
            <w:r>
              <w:rPr>
                <w:rFonts w:ascii="Garamond" w:hAnsi="Garamond"/>
              </w:rPr>
              <w:t xml:space="preserve">There is clear connection to Learning Forward’s Professional Learning Standards, definition, principles throughout the application. </w:t>
            </w:r>
          </w:p>
        </w:tc>
        <w:tc>
          <w:tcPr>
            <w:tcW w:w="2610" w:type="dxa"/>
          </w:tcPr>
          <w:p w14:paraId="03562C3A" w14:textId="2B89A20E" w:rsidR="001B453B" w:rsidRPr="00417C1C" w:rsidRDefault="001B453B" w:rsidP="001B453B">
            <w:pPr>
              <w:rPr>
                <w:rFonts w:ascii="Garamond" w:hAnsi="Garamond"/>
              </w:rPr>
            </w:pPr>
            <w:r>
              <w:rPr>
                <w:rFonts w:ascii="Garamond" w:hAnsi="Garamond"/>
              </w:rPr>
              <w:t>The p</w:t>
            </w:r>
            <w:r w:rsidRPr="00417C1C">
              <w:rPr>
                <w:rFonts w:ascii="Garamond" w:hAnsi="Garamond"/>
              </w:rPr>
              <w:t xml:space="preserve">roposal includes </w:t>
            </w:r>
            <w:r>
              <w:rPr>
                <w:rFonts w:ascii="Garamond" w:hAnsi="Garamond"/>
              </w:rPr>
              <w:t xml:space="preserve">a clear </w:t>
            </w:r>
            <w:r w:rsidRPr="00417C1C">
              <w:rPr>
                <w:rFonts w:ascii="Garamond" w:hAnsi="Garamond"/>
              </w:rPr>
              <w:t>statement of th</w:t>
            </w:r>
            <w:r>
              <w:rPr>
                <w:rFonts w:ascii="Garamond" w:hAnsi="Garamond"/>
              </w:rPr>
              <w:t xml:space="preserve">e problem of practice/challenge in the context of the team’s culture. </w:t>
            </w:r>
            <w:r w:rsidRPr="00417C1C">
              <w:rPr>
                <w:rFonts w:ascii="Garamond" w:hAnsi="Garamond"/>
              </w:rPr>
              <w:t xml:space="preserve"> The project’s goal is aligned</w:t>
            </w:r>
            <w:r>
              <w:rPr>
                <w:rFonts w:ascii="Garamond" w:hAnsi="Garamond"/>
              </w:rPr>
              <w:t xml:space="preserve"> with</w:t>
            </w:r>
            <w:r w:rsidRPr="00417C1C">
              <w:rPr>
                <w:rFonts w:ascii="Garamond" w:hAnsi="Garamond"/>
              </w:rPr>
              <w:t xml:space="preserve"> </w:t>
            </w:r>
            <w:r w:rsidRPr="00D57EC6">
              <w:rPr>
                <w:rFonts w:ascii="Garamond" w:hAnsi="Garamond"/>
                <w:u w:val="single"/>
              </w:rPr>
              <w:t>professional learning</w:t>
            </w:r>
            <w:r w:rsidRPr="00417C1C">
              <w:rPr>
                <w:rFonts w:ascii="Garamond" w:hAnsi="Garamond"/>
              </w:rPr>
              <w:t xml:space="preserve"> outcomes </w:t>
            </w:r>
            <w:r>
              <w:rPr>
                <w:rFonts w:ascii="Garamond" w:hAnsi="Garamond"/>
              </w:rPr>
              <w:t xml:space="preserve">that clarify priorities. The need is </w:t>
            </w:r>
            <w:r w:rsidRPr="00417C1C">
              <w:rPr>
                <w:rFonts w:ascii="Garamond" w:hAnsi="Garamond"/>
              </w:rPr>
              <w:t xml:space="preserve">based on </w:t>
            </w:r>
            <w:r>
              <w:rPr>
                <w:rFonts w:ascii="Garamond" w:hAnsi="Garamond"/>
              </w:rPr>
              <w:t xml:space="preserve">some </w:t>
            </w:r>
            <w:r w:rsidRPr="00417C1C">
              <w:rPr>
                <w:rFonts w:ascii="Garamond" w:hAnsi="Garamond"/>
              </w:rPr>
              <w:t xml:space="preserve">referenced data/evidence. </w:t>
            </w:r>
            <w:r>
              <w:rPr>
                <w:rFonts w:ascii="Garamond" w:hAnsi="Garamond"/>
              </w:rPr>
              <w:t xml:space="preserve">There is connection to Learning Forward’s Professional Learning Standards, definition, principles within the application. </w:t>
            </w:r>
          </w:p>
        </w:tc>
        <w:tc>
          <w:tcPr>
            <w:tcW w:w="2719" w:type="dxa"/>
            <w:gridSpan w:val="2"/>
          </w:tcPr>
          <w:p w14:paraId="1BEB60A0" w14:textId="7D126ABF" w:rsidR="001B453B" w:rsidRPr="00417C1C" w:rsidRDefault="001B453B" w:rsidP="001B453B">
            <w:pPr>
              <w:rPr>
                <w:rFonts w:ascii="Garamond" w:hAnsi="Garamond"/>
              </w:rPr>
            </w:pPr>
            <w:r>
              <w:rPr>
                <w:rFonts w:ascii="Garamond" w:hAnsi="Garamond"/>
              </w:rPr>
              <w:t>The p</w:t>
            </w:r>
            <w:r w:rsidRPr="00417C1C">
              <w:rPr>
                <w:rFonts w:ascii="Garamond" w:hAnsi="Garamond"/>
              </w:rPr>
              <w:t xml:space="preserve">roposal includes </w:t>
            </w:r>
            <w:r>
              <w:rPr>
                <w:rFonts w:ascii="Garamond" w:hAnsi="Garamond"/>
              </w:rPr>
              <w:t xml:space="preserve">a somewhat clear </w:t>
            </w:r>
            <w:r w:rsidRPr="00417C1C">
              <w:rPr>
                <w:rFonts w:ascii="Garamond" w:hAnsi="Garamond"/>
              </w:rPr>
              <w:t>statement of th</w:t>
            </w:r>
            <w:r>
              <w:rPr>
                <w:rFonts w:ascii="Garamond" w:hAnsi="Garamond"/>
              </w:rPr>
              <w:t xml:space="preserve">e problem of practice/challenge. </w:t>
            </w:r>
            <w:r w:rsidRPr="00417C1C">
              <w:rPr>
                <w:rFonts w:ascii="Garamond" w:hAnsi="Garamond"/>
              </w:rPr>
              <w:t xml:space="preserve"> The project’s goal is </w:t>
            </w:r>
            <w:r>
              <w:rPr>
                <w:rFonts w:ascii="Garamond" w:hAnsi="Garamond"/>
              </w:rPr>
              <w:t xml:space="preserve">somewhat </w:t>
            </w:r>
            <w:r w:rsidRPr="00417C1C">
              <w:rPr>
                <w:rFonts w:ascii="Garamond" w:hAnsi="Garamond"/>
              </w:rPr>
              <w:t xml:space="preserve">aligned </w:t>
            </w:r>
            <w:r w:rsidRPr="00D57EC6">
              <w:rPr>
                <w:rFonts w:ascii="Garamond" w:hAnsi="Garamond"/>
                <w:u w:val="single"/>
              </w:rPr>
              <w:t>professional learning</w:t>
            </w:r>
            <w:r w:rsidRPr="00417C1C">
              <w:rPr>
                <w:rFonts w:ascii="Garamond" w:hAnsi="Garamond"/>
              </w:rPr>
              <w:t xml:space="preserve"> </w:t>
            </w:r>
            <w:r>
              <w:rPr>
                <w:rFonts w:ascii="Garamond" w:hAnsi="Garamond"/>
              </w:rPr>
              <w:t xml:space="preserve">with </w:t>
            </w:r>
            <w:r w:rsidRPr="00417C1C">
              <w:rPr>
                <w:rFonts w:ascii="Garamond" w:hAnsi="Garamond"/>
              </w:rPr>
              <w:t xml:space="preserve">outcomes </w:t>
            </w:r>
            <w:r>
              <w:rPr>
                <w:rFonts w:ascii="Garamond" w:hAnsi="Garamond"/>
              </w:rPr>
              <w:t xml:space="preserve">that do not necessarily </w:t>
            </w:r>
            <w:r w:rsidR="00B20C87">
              <w:rPr>
                <w:rFonts w:ascii="Garamond" w:hAnsi="Garamond"/>
              </w:rPr>
              <w:t>clarify</w:t>
            </w:r>
            <w:r>
              <w:rPr>
                <w:rFonts w:ascii="Garamond" w:hAnsi="Garamond"/>
              </w:rPr>
              <w:t xml:space="preserve"> priorities. The need is loosely </w:t>
            </w:r>
            <w:r w:rsidRPr="00417C1C">
              <w:rPr>
                <w:rFonts w:ascii="Garamond" w:hAnsi="Garamond"/>
              </w:rPr>
              <w:t xml:space="preserve">based on </w:t>
            </w:r>
            <w:r>
              <w:rPr>
                <w:rFonts w:ascii="Garamond" w:hAnsi="Garamond"/>
              </w:rPr>
              <w:t xml:space="preserve">some </w:t>
            </w:r>
            <w:r w:rsidRPr="00417C1C">
              <w:rPr>
                <w:rFonts w:ascii="Garamond" w:hAnsi="Garamond"/>
              </w:rPr>
              <w:t xml:space="preserve">referenced data/evidence. </w:t>
            </w:r>
            <w:r>
              <w:rPr>
                <w:rFonts w:ascii="Garamond" w:hAnsi="Garamond"/>
              </w:rPr>
              <w:t xml:space="preserve">There is little connection to Learning Forward’s Professional Learning Standards, definition, principles within the application. </w:t>
            </w:r>
          </w:p>
        </w:tc>
        <w:tc>
          <w:tcPr>
            <w:tcW w:w="2700" w:type="dxa"/>
          </w:tcPr>
          <w:p w14:paraId="2FE68C67" w14:textId="085CD1FD" w:rsidR="001B453B" w:rsidRPr="00417C1C" w:rsidRDefault="001B453B" w:rsidP="001B453B">
            <w:pPr>
              <w:rPr>
                <w:rFonts w:ascii="Garamond" w:hAnsi="Garamond"/>
              </w:rPr>
            </w:pPr>
            <w:r>
              <w:rPr>
                <w:rFonts w:ascii="Garamond" w:hAnsi="Garamond"/>
              </w:rPr>
              <w:t>The p</w:t>
            </w:r>
            <w:r w:rsidRPr="00417C1C">
              <w:rPr>
                <w:rFonts w:ascii="Garamond" w:hAnsi="Garamond"/>
              </w:rPr>
              <w:t xml:space="preserve">roposal includes </w:t>
            </w:r>
            <w:r>
              <w:rPr>
                <w:rFonts w:ascii="Garamond" w:hAnsi="Garamond"/>
              </w:rPr>
              <w:t xml:space="preserve">an unclear </w:t>
            </w:r>
            <w:r w:rsidRPr="00417C1C">
              <w:rPr>
                <w:rFonts w:ascii="Garamond" w:hAnsi="Garamond"/>
              </w:rPr>
              <w:t>statement of th</w:t>
            </w:r>
            <w:r>
              <w:rPr>
                <w:rFonts w:ascii="Garamond" w:hAnsi="Garamond"/>
              </w:rPr>
              <w:t xml:space="preserve">e problem of practice/challenge. </w:t>
            </w:r>
            <w:r w:rsidRPr="00417C1C">
              <w:rPr>
                <w:rFonts w:ascii="Garamond" w:hAnsi="Garamond"/>
              </w:rPr>
              <w:t xml:space="preserve"> The project’s goal is </w:t>
            </w:r>
            <w:r>
              <w:rPr>
                <w:rFonts w:ascii="Garamond" w:hAnsi="Garamond"/>
              </w:rPr>
              <w:t xml:space="preserve">not clearly </w:t>
            </w:r>
            <w:r w:rsidRPr="00417C1C">
              <w:rPr>
                <w:rFonts w:ascii="Garamond" w:hAnsi="Garamond"/>
              </w:rPr>
              <w:t xml:space="preserve">aligned </w:t>
            </w:r>
            <w:r w:rsidRPr="00D57EC6">
              <w:rPr>
                <w:rFonts w:ascii="Garamond" w:hAnsi="Garamond"/>
                <w:u w:val="single"/>
              </w:rPr>
              <w:t>professional learning</w:t>
            </w:r>
            <w:r w:rsidRPr="00417C1C">
              <w:rPr>
                <w:rFonts w:ascii="Garamond" w:hAnsi="Garamond"/>
              </w:rPr>
              <w:t xml:space="preserve"> </w:t>
            </w:r>
            <w:r>
              <w:rPr>
                <w:rFonts w:ascii="Garamond" w:hAnsi="Garamond"/>
              </w:rPr>
              <w:t xml:space="preserve">with </w:t>
            </w:r>
            <w:r w:rsidRPr="00417C1C">
              <w:rPr>
                <w:rFonts w:ascii="Garamond" w:hAnsi="Garamond"/>
              </w:rPr>
              <w:t xml:space="preserve">outcomes </w:t>
            </w:r>
            <w:r>
              <w:rPr>
                <w:rFonts w:ascii="Garamond" w:hAnsi="Garamond"/>
              </w:rPr>
              <w:t xml:space="preserve">that do not </w:t>
            </w:r>
            <w:r w:rsidR="00B20C87">
              <w:rPr>
                <w:rFonts w:ascii="Garamond" w:hAnsi="Garamond"/>
              </w:rPr>
              <w:t>clarify</w:t>
            </w:r>
            <w:r>
              <w:rPr>
                <w:rFonts w:ascii="Garamond" w:hAnsi="Garamond"/>
              </w:rPr>
              <w:t xml:space="preserve"> priorities. The need is not </w:t>
            </w:r>
            <w:r w:rsidRPr="00417C1C">
              <w:rPr>
                <w:rFonts w:ascii="Garamond" w:hAnsi="Garamond"/>
              </w:rPr>
              <w:t xml:space="preserve">based on </w:t>
            </w:r>
            <w:r>
              <w:rPr>
                <w:rFonts w:ascii="Garamond" w:hAnsi="Garamond"/>
              </w:rPr>
              <w:t xml:space="preserve">some </w:t>
            </w:r>
            <w:r w:rsidRPr="00417C1C">
              <w:rPr>
                <w:rFonts w:ascii="Garamond" w:hAnsi="Garamond"/>
              </w:rPr>
              <w:t xml:space="preserve">referenced data/evidence. </w:t>
            </w:r>
            <w:r>
              <w:rPr>
                <w:rFonts w:ascii="Garamond" w:hAnsi="Garamond"/>
              </w:rPr>
              <w:t>There is not a connection to Learning Forward’s Professional Learning Standards, definition, principles</w:t>
            </w:r>
          </w:p>
        </w:tc>
        <w:tc>
          <w:tcPr>
            <w:tcW w:w="1260" w:type="dxa"/>
          </w:tcPr>
          <w:p w14:paraId="3AA520B0" w14:textId="77777777" w:rsidR="001B453B" w:rsidRPr="00417C1C" w:rsidRDefault="001B453B" w:rsidP="001B453B">
            <w:pPr>
              <w:rPr>
                <w:rFonts w:ascii="Garamond" w:hAnsi="Garamond"/>
              </w:rPr>
            </w:pPr>
          </w:p>
        </w:tc>
      </w:tr>
      <w:tr w:rsidR="001B453B" w:rsidRPr="00417C1C" w14:paraId="586E2F51" w14:textId="77777777" w:rsidTr="001B453B">
        <w:tc>
          <w:tcPr>
            <w:tcW w:w="1435" w:type="dxa"/>
          </w:tcPr>
          <w:p w14:paraId="1D774C5E" w14:textId="77777777" w:rsidR="001B453B" w:rsidRPr="00417C1C" w:rsidRDefault="001B453B" w:rsidP="001B453B">
            <w:pPr>
              <w:rPr>
                <w:rFonts w:ascii="Garamond" w:hAnsi="Garamond"/>
              </w:rPr>
            </w:pPr>
            <w:r w:rsidRPr="00417C1C">
              <w:rPr>
                <w:rFonts w:ascii="Garamond" w:hAnsi="Garamond"/>
              </w:rPr>
              <w:lastRenderedPageBreak/>
              <w:t xml:space="preserve">Aligned actions and </w:t>
            </w:r>
            <w:r>
              <w:rPr>
                <w:rFonts w:ascii="Garamond" w:hAnsi="Garamond"/>
              </w:rPr>
              <w:t>a</w:t>
            </w:r>
            <w:r w:rsidRPr="00417C1C">
              <w:rPr>
                <w:rFonts w:ascii="Garamond" w:hAnsi="Garamond"/>
              </w:rPr>
              <w:t xml:space="preserve">ction </w:t>
            </w:r>
            <w:r>
              <w:rPr>
                <w:rFonts w:ascii="Garamond" w:hAnsi="Garamond"/>
              </w:rPr>
              <w:t>p</w:t>
            </w:r>
            <w:r w:rsidRPr="00417C1C">
              <w:rPr>
                <w:rFonts w:ascii="Garamond" w:hAnsi="Garamond"/>
              </w:rPr>
              <w:t xml:space="preserve">lan </w:t>
            </w:r>
          </w:p>
          <w:p w14:paraId="04B96986" w14:textId="77777777" w:rsidR="001B453B" w:rsidRPr="00417C1C" w:rsidRDefault="001B453B" w:rsidP="001B453B">
            <w:pPr>
              <w:rPr>
                <w:rFonts w:ascii="Garamond" w:hAnsi="Garamond"/>
              </w:rPr>
            </w:pPr>
            <w:r w:rsidRPr="00417C1C">
              <w:rPr>
                <w:rFonts w:ascii="Garamond" w:hAnsi="Garamond"/>
              </w:rPr>
              <w:t>(</w:t>
            </w:r>
            <w:r>
              <w:rPr>
                <w:rFonts w:ascii="Garamond" w:hAnsi="Garamond"/>
              </w:rPr>
              <w:t xml:space="preserve">as referenced in question </w:t>
            </w:r>
            <w:r w:rsidRPr="00417C1C">
              <w:rPr>
                <w:rFonts w:ascii="Garamond" w:hAnsi="Garamond"/>
              </w:rPr>
              <w:t>4</w:t>
            </w:r>
            <w:r>
              <w:rPr>
                <w:rFonts w:ascii="Garamond" w:hAnsi="Garamond"/>
              </w:rPr>
              <w:t xml:space="preserve"> of your application proposal)</w:t>
            </w:r>
          </w:p>
        </w:tc>
        <w:tc>
          <w:tcPr>
            <w:tcW w:w="2610" w:type="dxa"/>
          </w:tcPr>
          <w:p w14:paraId="5811F612" w14:textId="62E2E52C" w:rsidR="001B453B" w:rsidRPr="00417C1C" w:rsidRDefault="002247DF" w:rsidP="0055310A">
            <w:pPr>
              <w:rPr>
                <w:rFonts w:ascii="Garamond" w:hAnsi="Garamond"/>
              </w:rPr>
            </w:pPr>
            <w:r>
              <w:rPr>
                <w:rFonts w:ascii="Garamond" w:hAnsi="Garamond"/>
              </w:rPr>
              <w:t xml:space="preserve">Actions </w:t>
            </w:r>
            <w:r w:rsidR="0055310A">
              <w:rPr>
                <w:rFonts w:ascii="Garamond" w:hAnsi="Garamond"/>
              </w:rPr>
              <w:t xml:space="preserve">coherently describe a </w:t>
            </w:r>
            <w:r>
              <w:rPr>
                <w:rFonts w:ascii="Garamond" w:hAnsi="Garamond"/>
              </w:rPr>
              <w:t xml:space="preserve">plan that </w:t>
            </w:r>
            <w:r w:rsidR="0055310A">
              <w:rPr>
                <w:rFonts w:ascii="Garamond" w:hAnsi="Garamond"/>
              </w:rPr>
              <w:t>is</w:t>
            </w:r>
            <w:r>
              <w:rPr>
                <w:rFonts w:ascii="Garamond" w:hAnsi="Garamond"/>
              </w:rPr>
              <w:t xml:space="preserve"> clearly</w:t>
            </w:r>
            <w:r w:rsidRPr="00417C1C">
              <w:rPr>
                <w:rFonts w:ascii="Garamond" w:hAnsi="Garamond"/>
              </w:rPr>
              <w:t xml:space="preserve"> </w:t>
            </w:r>
            <w:r w:rsidR="00B20C87" w:rsidRPr="00417C1C">
              <w:rPr>
                <w:rFonts w:ascii="Garamond" w:hAnsi="Garamond"/>
              </w:rPr>
              <w:t>aligned</w:t>
            </w:r>
            <w:r w:rsidR="00B20C87">
              <w:rPr>
                <w:rFonts w:ascii="Garamond" w:hAnsi="Garamond"/>
              </w:rPr>
              <w:t>, with</w:t>
            </w:r>
            <w:r>
              <w:rPr>
                <w:rFonts w:ascii="Garamond" w:hAnsi="Garamond"/>
              </w:rPr>
              <w:t xml:space="preserve"> articulated outcome(</w:t>
            </w:r>
            <w:r w:rsidR="00B20C87">
              <w:rPr>
                <w:rFonts w:ascii="Garamond" w:hAnsi="Garamond"/>
              </w:rPr>
              <w:t>s) and</w:t>
            </w:r>
            <w:r>
              <w:rPr>
                <w:rFonts w:ascii="Garamond" w:hAnsi="Garamond"/>
              </w:rPr>
              <w:t xml:space="preserve"> occurs within an appropriate timeline.  Actions reflect a deep </w:t>
            </w:r>
            <w:r w:rsidR="006E4B74" w:rsidRPr="00417C1C">
              <w:rPr>
                <w:rFonts w:ascii="Garamond" w:hAnsi="Garamond"/>
              </w:rPr>
              <w:t xml:space="preserve">understanding of </w:t>
            </w:r>
            <w:r>
              <w:rPr>
                <w:rFonts w:ascii="Garamond" w:hAnsi="Garamond"/>
              </w:rPr>
              <w:t xml:space="preserve">effective professional learning practices within </w:t>
            </w:r>
            <w:r w:rsidR="00B20C87">
              <w:rPr>
                <w:rFonts w:ascii="Garamond" w:hAnsi="Garamond"/>
              </w:rPr>
              <w:t xml:space="preserve">a </w:t>
            </w:r>
            <w:r w:rsidR="00B20C87" w:rsidRPr="00417C1C">
              <w:rPr>
                <w:rFonts w:ascii="Garamond" w:hAnsi="Garamond"/>
              </w:rPr>
              <w:t>change</w:t>
            </w:r>
            <w:r w:rsidR="006E4B74" w:rsidRPr="00417C1C">
              <w:rPr>
                <w:rFonts w:ascii="Garamond" w:hAnsi="Garamond"/>
              </w:rPr>
              <w:t xml:space="preserve"> process </w:t>
            </w:r>
            <w:r w:rsidR="0055310A">
              <w:rPr>
                <w:rFonts w:ascii="Garamond" w:hAnsi="Garamond"/>
              </w:rPr>
              <w:t xml:space="preserve">that indicates understanding of </w:t>
            </w:r>
            <w:r>
              <w:rPr>
                <w:rFonts w:ascii="Garamond" w:hAnsi="Garamond"/>
              </w:rPr>
              <w:t>cycles of continuous improvement</w:t>
            </w:r>
            <w:r w:rsidR="006E4B74" w:rsidRPr="00417C1C">
              <w:rPr>
                <w:rFonts w:ascii="Garamond" w:hAnsi="Garamond"/>
              </w:rPr>
              <w:t>.</w:t>
            </w:r>
            <w:r>
              <w:rPr>
                <w:rFonts w:ascii="Garamond" w:hAnsi="Garamond"/>
              </w:rPr>
              <w:t xml:space="preserve"> </w:t>
            </w:r>
            <w:r w:rsidR="001B453B" w:rsidRPr="00417C1C">
              <w:rPr>
                <w:rFonts w:ascii="Garamond" w:hAnsi="Garamond"/>
              </w:rPr>
              <w:t xml:space="preserve">Actions </w:t>
            </w:r>
            <w:r w:rsidR="0055310A">
              <w:rPr>
                <w:rFonts w:ascii="Garamond" w:hAnsi="Garamond"/>
              </w:rPr>
              <w:t xml:space="preserve">indicate </w:t>
            </w:r>
            <w:r w:rsidR="00B20C87">
              <w:rPr>
                <w:rFonts w:ascii="Garamond" w:hAnsi="Garamond"/>
              </w:rPr>
              <w:t xml:space="preserve">an </w:t>
            </w:r>
            <w:r w:rsidR="00052AEB">
              <w:rPr>
                <w:rFonts w:ascii="Garamond" w:hAnsi="Garamond"/>
              </w:rPr>
              <w:t>understanding</w:t>
            </w:r>
            <w:r w:rsidR="0055310A">
              <w:rPr>
                <w:rFonts w:ascii="Garamond" w:hAnsi="Garamond"/>
              </w:rPr>
              <w:t xml:space="preserve"> </w:t>
            </w:r>
            <w:r w:rsidR="00B20C87">
              <w:rPr>
                <w:rFonts w:ascii="Garamond" w:hAnsi="Garamond"/>
              </w:rPr>
              <w:t xml:space="preserve">of </w:t>
            </w:r>
            <w:r w:rsidR="00B20C87" w:rsidRPr="00417C1C">
              <w:rPr>
                <w:rFonts w:ascii="Garamond" w:hAnsi="Garamond"/>
              </w:rPr>
              <w:t>Standards</w:t>
            </w:r>
            <w:r w:rsidR="001B453B" w:rsidRPr="00417C1C">
              <w:rPr>
                <w:rFonts w:ascii="Garamond" w:hAnsi="Garamond"/>
              </w:rPr>
              <w:t xml:space="preserve"> for Professional Learning</w:t>
            </w:r>
            <w:r w:rsidR="001B453B">
              <w:rPr>
                <w:rFonts w:ascii="Garamond" w:hAnsi="Garamond"/>
              </w:rPr>
              <w:t xml:space="preserve"> or principles of effective professional learning</w:t>
            </w:r>
            <w:r w:rsidR="001B453B" w:rsidRPr="00417C1C">
              <w:rPr>
                <w:rFonts w:ascii="Garamond" w:hAnsi="Garamond"/>
              </w:rPr>
              <w:t xml:space="preserve"> and the Learning Forward definition of professional learning and/or recent research.</w:t>
            </w:r>
            <w:r w:rsidR="001B453B">
              <w:rPr>
                <w:rFonts w:ascii="Garamond" w:hAnsi="Garamond"/>
              </w:rPr>
              <w:t xml:space="preserve"> </w:t>
            </w:r>
          </w:p>
        </w:tc>
        <w:tc>
          <w:tcPr>
            <w:tcW w:w="2610" w:type="dxa"/>
          </w:tcPr>
          <w:p w14:paraId="33918245" w14:textId="4118BE30" w:rsidR="001B453B" w:rsidRPr="00417C1C" w:rsidRDefault="0055310A" w:rsidP="0055310A">
            <w:pPr>
              <w:rPr>
                <w:rFonts w:ascii="Garamond" w:hAnsi="Garamond"/>
              </w:rPr>
            </w:pPr>
            <w:r>
              <w:rPr>
                <w:rFonts w:ascii="Garamond" w:hAnsi="Garamond"/>
              </w:rPr>
              <w:t xml:space="preserve">Actions describe a plan that </w:t>
            </w:r>
            <w:r w:rsidR="00B20C87">
              <w:rPr>
                <w:rFonts w:ascii="Garamond" w:hAnsi="Garamond"/>
              </w:rPr>
              <w:t xml:space="preserve">is </w:t>
            </w:r>
            <w:r w:rsidR="00B20C87" w:rsidRPr="00417C1C">
              <w:rPr>
                <w:rFonts w:ascii="Garamond" w:hAnsi="Garamond"/>
              </w:rPr>
              <w:t>aligned</w:t>
            </w:r>
            <w:r w:rsidR="00B20C87">
              <w:rPr>
                <w:rFonts w:ascii="Garamond" w:hAnsi="Garamond"/>
              </w:rPr>
              <w:t>, with</w:t>
            </w:r>
            <w:r>
              <w:rPr>
                <w:rFonts w:ascii="Garamond" w:hAnsi="Garamond"/>
              </w:rPr>
              <w:t xml:space="preserve"> articulated outcome(s) and occurs within an appropriate timeline. Actions reflect an </w:t>
            </w:r>
            <w:r w:rsidRPr="00417C1C">
              <w:rPr>
                <w:rFonts w:ascii="Garamond" w:hAnsi="Garamond"/>
              </w:rPr>
              <w:t xml:space="preserve">understanding of </w:t>
            </w:r>
            <w:r>
              <w:rPr>
                <w:rFonts w:ascii="Garamond" w:hAnsi="Garamond"/>
              </w:rPr>
              <w:t xml:space="preserve">professional learning practices within </w:t>
            </w:r>
            <w:r w:rsidR="00B20C87">
              <w:rPr>
                <w:rFonts w:ascii="Garamond" w:hAnsi="Garamond"/>
              </w:rPr>
              <w:t xml:space="preserve">a </w:t>
            </w:r>
            <w:r w:rsidR="00B20C87" w:rsidRPr="00417C1C">
              <w:rPr>
                <w:rFonts w:ascii="Garamond" w:hAnsi="Garamond"/>
              </w:rPr>
              <w:t>change</w:t>
            </w:r>
            <w:r w:rsidRPr="00417C1C">
              <w:rPr>
                <w:rFonts w:ascii="Garamond" w:hAnsi="Garamond"/>
              </w:rPr>
              <w:t xml:space="preserve"> process </w:t>
            </w:r>
            <w:r>
              <w:rPr>
                <w:rFonts w:ascii="Garamond" w:hAnsi="Garamond"/>
              </w:rPr>
              <w:t>that indicates understanding of cycles of continuous improvement</w:t>
            </w:r>
            <w:r w:rsidRPr="00417C1C">
              <w:rPr>
                <w:rFonts w:ascii="Garamond" w:hAnsi="Garamond"/>
              </w:rPr>
              <w:t>.</w:t>
            </w:r>
            <w:r>
              <w:rPr>
                <w:rFonts w:ascii="Garamond" w:hAnsi="Garamond"/>
              </w:rPr>
              <w:t xml:space="preserve"> </w:t>
            </w:r>
            <w:r w:rsidRPr="00417C1C">
              <w:rPr>
                <w:rFonts w:ascii="Garamond" w:hAnsi="Garamond"/>
              </w:rPr>
              <w:t xml:space="preserve">Actions </w:t>
            </w:r>
            <w:r>
              <w:rPr>
                <w:rFonts w:ascii="Garamond" w:hAnsi="Garamond"/>
              </w:rPr>
              <w:t xml:space="preserve">indicate show some </w:t>
            </w:r>
            <w:r w:rsidR="00B20C87">
              <w:rPr>
                <w:rFonts w:ascii="Garamond" w:hAnsi="Garamond"/>
              </w:rPr>
              <w:t>unstinting</w:t>
            </w:r>
            <w:r>
              <w:rPr>
                <w:rFonts w:ascii="Garamond" w:hAnsi="Garamond"/>
              </w:rPr>
              <w:t xml:space="preserve"> </w:t>
            </w:r>
            <w:proofErr w:type="gramStart"/>
            <w:r>
              <w:rPr>
                <w:rFonts w:ascii="Garamond" w:hAnsi="Garamond"/>
              </w:rPr>
              <w:t xml:space="preserve">of </w:t>
            </w:r>
            <w:r w:rsidRPr="00417C1C">
              <w:rPr>
                <w:rFonts w:ascii="Garamond" w:hAnsi="Garamond"/>
              </w:rPr>
              <w:t xml:space="preserve"> Standards</w:t>
            </w:r>
            <w:proofErr w:type="gramEnd"/>
            <w:r w:rsidRPr="00417C1C">
              <w:rPr>
                <w:rFonts w:ascii="Garamond" w:hAnsi="Garamond"/>
              </w:rPr>
              <w:t xml:space="preserve"> for Professional Learning</w:t>
            </w:r>
            <w:r>
              <w:rPr>
                <w:rFonts w:ascii="Garamond" w:hAnsi="Garamond"/>
              </w:rPr>
              <w:t xml:space="preserve"> or principles of effective professional learning</w:t>
            </w:r>
            <w:r w:rsidRPr="00417C1C">
              <w:rPr>
                <w:rFonts w:ascii="Garamond" w:hAnsi="Garamond"/>
              </w:rPr>
              <w:t xml:space="preserve"> and the Learning Forward definition of professional learning and/or recent research.</w:t>
            </w:r>
            <w:r>
              <w:rPr>
                <w:rFonts w:ascii="Garamond" w:hAnsi="Garamond"/>
              </w:rPr>
              <w:t xml:space="preserve"> </w:t>
            </w:r>
          </w:p>
        </w:tc>
        <w:tc>
          <w:tcPr>
            <w:tcW w:w="2719" w:type="dxa"/>
            <w:gridSpan w:val="2"/>
          </w:tcPr>
          <w:p w14:paraId="4B262144" w14:textId="0E137E33" w:rsidR="001B453B" w:rsidRPr="00417C1C" w:rsidRDefault="00B20C87" w:rsidP="0055310A">
            <w:pPr>
              <w:rPr>
                <w:rFonts w:ascii="Garamond" w:hAnsi="Garamond"/>
              </w:rPr>
            </w:pPr>
            <w:r>
              <w:rPr>
                <w:rFonts w:ascii="Garamond" w:hAnsi="Garamond"/>
              </w:rPr>
              <w:t xml:space="preserve">Actions describe a plan that </w:t>
            </w:r>
            <w:proofErr w:type="gramStart"/>
            <w:r>
              <w:rPr>
                <w:rFonts w:ascii="Garamond" w:hAnsi="Garamond"/>
              </w:rPr>
              <w:t xml:space="preserve">is </w:t>
            </w:r>
            <w:r w:rsidRPr="00417C1C">
              <w:rPr>
                <w:rFonts w:ascii="Garamond" w:hAnsi="Garamond"/>
              </w:rPr>
              <w:t xml:space="preserve"> </w:t>
            </w:r>
            <w:r>
              <w:rPr>
                <w:rFonts w:ascii="Garamond" w:hAnsi="Garamond"/>
              </w:rPr>
              <w:t>unclearly</w:t>
            </w:r>
            <w:proofErr w:type="gramEnd"/>
            <w:r>
              <w:rPr>
                <w:rFonts w:ascii="Garamond" w:hAnsi="Garamond"/>
              </w:rPr>
              <w:t xml:space="preserve"> </w:t>
            </w:r>
            <w:r w:rsidRPr="00417C1C">
              <w:rPr>
                <w:rFonts w:ascii="Garamond" w:hAnsi="Garamond"/>
              </w:rPr>
              <w:t>aligned</w:t>
            </w:r>
            <w:r>
              <w:rPr>
                <w:rFonts w:ascii="Garamond" w:hAnsi="Garamond"/>
              </w:rPr>
              <w:t xml:space="preserve">,  </w:t>
            </w:r>
            <w:r w:rsidRPr="00417C1C">
              <w:rPr>
                <w:rFonts w:ascii="Garamond" w:hAnsi="Garamond"/>
              </w:rPr>
              <w:t>with</w:t>
            </w:r>
            <w:r>
              <w:rPr>
                <w:rFonts w:ascii="Garamond" w:hAnsi="Garamond"/>
              </w:rPr>
              <w:t xml:space="preserve"> articulated outcome(s Actions reflect little  </w:t>
            </w:r>
            <w:r w:rsidRPr="00417C1C">
              <w:rPr>
                <w:rFonts w:ascii="Garamond" w:hAnsi="Garamond"/>
              </w:rPr>
              <w:t xml:space="preserve">understanding of </w:t>
            </w:r>
            <w:r>
              <w:rPr>
                <w:rFonts w:ascii="Garamond" w:hAnsi="Garamond"/>
              </w:rPr>
              <w:t xml:space="preserve">professional learning practices within a </w:t>
            </w:r>
            <w:r w:rsidRPr="00417C1C">
              <w:rPr>
                <w:rFonts w:ascii="Garamond" w:hAnsi="Garamond"/>
              </w:rPr>
              <w:t xml:space="preserve"> change process Actions </w:t>
            </w:r>
            <w:r>
              <w:rPr>
                <w:rFonts w:ascii="Garamond" w:hAnsi="Garamond"/>
              </w:rPr>
              <w:t xml:space="preserve">indicate show little understanding  of </w:t>
            </w:r>
            <w:r w:rsidRPr="00417C1C">
              <w:rPr>
                <w:rFonts w:ascii="Garamond" w:hAnsi="Garamond"/>
              </w:rPr>
              <w:t xml:space="preserve"> Standards for Professional Learning</w:t>
            </w:r>
            <w:r>
              <w:rPr>
                <w:rFonts w:ascii="Garamond" w:hAnsi="Garamond"/>
              </w:rPr>
              <w:t xml:space="preserve"> or principles of effective professional learning</w:t>
            </w:r>
            <w:r w:rsidRPr="00417C1C">
              <w:rPr>
                <w:rFonts w:ascii="Garamond" w:hAnsi="Garamond"/>
              </w:rPr>
              <w:t xml:space="preserve"> and the Learning Forward definition of professional learning and/or recent research.</w:t>
            </w:r>
            <w:r>
              <w:rPr>
                <w:rFonts w:ascii="Garamond" w:hAnsi="Garamond"/>
              </w:rPr>
              <w:t xml:space="preserve"> </w:t>
            </w:r>
          </w:p>
        </w:tc>
        <w:tc>
          <w:tcPr>
            <w:tcW w:w="2700" w:type="dxa"/>
          </w:tcPr>
          <w:p w14:paraId="10D6FD0E" w14:textId="6C64408C" w:rsidR="001B453B" w:rsidRPr="00417C1C" w:rsidRDefault="0055310A" w:rsidP="0055310A">
            <w:pPr>
              <w:rPr>
                <w:rFonts w:ascii="Garamond" w:hAnsi="Garamond"/>
              </w:rPr>
            </w:pPr>
            <w:r>
              <w:rPr>
                <w:rFonts w:ascii="Garamond" w:hAnsi="Garamond"/>
              </w:rPr>
              <w:t xml:space="preserve">Actions describe a plan that </w:t>
            </w:r>
            <w:proofErr w:type="gramStart"/>
            <w:r>
              <w:rPr>
                <w:rFonts w:ascii="Garamond" w:hAnsi="Garamond"/>
              </w:rPr>
              <w:t xml:space="preserve">is </w:t>
            </w:r>
            <w:r w:rsidRPr="00417C1C">
              <w:rPr>
                <w:rFonts w:ascii="Garamond" w:hAnsi="Garamond"/>
              </w:rPr>
              <w:t xml:space="preserve"> </w:t>
            </w:r>
            <w:r>
              <w:rPr>
                <w:rFonts w:ascii="Garamond" w:hAnsi="Garamond"/>
              </w:rPr>
              <w:t>unclear</w:t>
            </w:r>
            <w:proofErr w:type="gramEnd"/>
            <w:r>
              <w:rPr>
                <w:rFonts w:ascii="Garamond" w:hAnsi="Garamond"/>
              </w:rPr>
              <w:t xml:space="preserve"> and not necessarily  </w:t>
            </w:r>
            <w:r w:rsidRPr="00417C1C">
              <w:rPr>
                <w:rFonts w:ascii="Garamond" w:hAnsi="Garamond"/>
              </w:rPr>
              <w:t>aligned</w:t>
            </w:r>
            <w:r>
              <w:rPr>
                <w:rFonts w:ascii="Garamond" w:hAnsi="Garamond"/>
              </w:rPr>
              <w:t xml:space="preserve">,  </w:t>
            </w:r>
            <w:r w:rsidRPr="00417C1C">
              <w:rPr>
                <w:rFonts w:ascii="Garamond" w:hAnsi="Garamond"/>
              </w:rPr>
              <w:t>with</w:t>
            </w:r>
            <w:r>
              <w:rPr>
                <w:rFonts w:ascii="Garamond" w:hAnsi="Garamond"/>
              </w:rPr>
              <w:t xml:space="preserve"> articulated outcome(s Actions reflect no </w:t>
            </w:r>
            <w:r w:rsidRPr="00417C1C">
              <w:rPr>
                <w:rFonts w:ascii="Garamond" w:hAnsi="Garamond"/>
              </w:rPr>
              <w:t xml:space="preserve">understanding of </w:t>
            </w:r>
            <w:r>
              <w:rPr>
                <w:rFonts w:ascii="Garamond" w:hAnsi="Garamond"/>
              </w:rPr>
              <w:t xml:space="preserve">professional learning practices within a </w:t>
            </w:r>
            <w:r w:rsidRPr="00417C1C">
              <w:rPr>
                <w:rFonts w:ascii="Garamond" w:hAnsi="Garamond"/>
              </w:rPr>
              <w:t xml:space="preserve"> change process</w:t>
            </w:r>
            <w:r>
              <w:rPr>
                <w:rFonts w:ascii="Garamond" w:hAnsi="Garamond"/>
              </w:rPr>
              <w:t xml:space="preserve">. </w:t>
            </w:r>
            <w:r w:rsidRPr="00417C1C">
              <w:rPr>
                <w:rFonts w:ascii="Garamond" w:hAnsi="Garamond"/>
              </w:rPr>
              <w:t xml:space="preserve"> Actions </w:t>
            </w:r>
            <w:r>
              <w:rPr>
                <w:rFonts w:ascii="Garamond" w:hAnsi="Garamond"/>
              </w:rPr>
              <w:t xml:space="preserve">fail to mention an </w:t>
            </w:r>
            <w:r w:rsidR="00B20C87">
              <w:rPr>
                <w:rFonts w:ascii="Garamond" w:hAnsi="Garamond"/>
              </w:rPr>
              <w:t>understanding</w:t>
            </w:r>
            <w:r>
              <w:rPr>
                <w:rFonts w:ascii="Garamond" w:hAnsi="Garamond"/>
              </w:rPr>
              <w:t xml:space="preserve"> of </w:t>
            </w:r>
            <w:r w:rsidRPr="00417C1C">
              <w:rPr>
                <w:rFonts w:ascii="Garamond" w:hAnsi="Garamond"/>
              </w:rPr>
              <w:t xml:space="preserve"> Standards for Professional Learning</w:t>
            </w:r>
            <w:r>
              <w:rPr>
                <w:rFonts w:ascii="Garamond" w:hAnsi="Garamond"/>
              </w:rPr>
              <w:t xml:space="preserve"> or principles of effective professional learning</w:t>
            </w:r>
            <w:r w:rsidRPr="00417C1C">
              <w:rPr>
                <w:rFonts w:ascii="Garamond" w:hAnsi="Garamond"/>
              </w:rPr>
              <w:t xml:space="preserve"> and the Learning Forward definition of professional learning and/or recent research.</w:t>
            </w:r>
          </w:p>
        </w:tc>
        <w:tc>
          <w:tcPr>
            <w:tcW w:w="1260" w:type="dxa"/>
          </w:tcPr>
          <w:p w14:paraId="22B6C347" w14:textId="77777777" w:rsidR="001B453B" w:rsidRPr="00417C1C" w:rsidRDefault="001B453B" w:rsidP="001B453B">
            <w:pPr>
              <w:rPr>
                <w:rFonts w:ascii="Garamond" w:hAnsi="Garamond"/>
              </w:rPr>
            </w:pPr>
          </w:p>
        </w:tc>
      </w:tr>
      <w:tr w:rsidR="00B7312B" w:rsidRPr="00417C1C" w14:paraId="3CF5D53D" w14:textId="77777777" w:rsidTr="00874D34">
        <w:trPr>
          <w:trHeight w:val="1088"/>
        </w:trPr>
        <w:tc>
          <w:tcPr>
            <w:tcW w:w="1435" w:type="dxa"/>
          </w:tcPr>
          <w:p w14:paraId="161A1CEE" w14:textId="77777777" w:rsidR="00B7312B" w:rsidRPr="00417C1C" w:rsidRDefault="00B7312B" w:rsidP="00B7312B">
            <w:pPr>
              <w:rPr>
                <w:rFonts w:ascii="Garamond" w:hAnsi="Garamond"/>
              </w:rPr>
            </w:pPr>
            <w:r w:rsidRPr="00417C1C">
              <w:rPr>
                <w:rFonts w:ascii="Garamond" w:hAnsi="Garamond"/>
              </w:rPr>
              <w:t xml:space="preserve">Clear and </w:t>
            </w:r>
            <w:r>
              <w:rPr>
                <w:rFonts w:ascii="Garamond" w:hAnsi="Garamond"/>
              </w:rPr>
              <w:t>a</w:t>
            </w:r>
            <w:r w:rsidRPr="00417C1C">
              <w:rPr>
                <w:rFonts w:ascii="Garamond" w:hAnsi="Garamond"/>
              </w:rPr>
              <w:t xml:space="preserve">ligned </w:t>
            </w:r>
            <w:r>
              <w:rPr>
                <w:rFonts w:ascii="Garamond" w:hAnsi="Garamond"/>
              </w:rPr>
              <w:t>b</w:t>
            </w:r>
            <w:r w:rsidRPr="00417C1C">
              <w:rPr>
                <w:rFonts w:ascii="Garamond" w:hAnsi="Garamond"/>
              </w:rPr>
              <w:t xml:space="preserve">udget </w:t>
            </w:r>
          </w:p>
          <w:p w14:paraId="02D49C86" w14:textId="77777777" w:rsidR="00B7312B" w:rsidRPr="00417C1C" w:rsidRDefault="00B7312B" w:rsidP="00B7312B">
            <w:pPr>
              <w:rPr>
                <w:rFonts w:ascii="Garamond" w:hAnsi="Garamond"/>
              </w:rPr>
            </w:pPr>
            <w:r w:rsidRPr="00417C1C">
              <w:rPr>
                <w:rFonts w:ascii="Garamond" w:hAnsi="Garamond"/>
              </w:rPr>
              <w:t>(</w:t>
            </w:r>
            <w:r>
              <w:rPr>
                <w:rFonts w:ascii="Garamond" w:hAnsi="Garamond"/>
              </w:rPr>
              <w:t xml:space="preserve">as above on </w:t>
            </w:r>
            <w:r w:rsidRPr="00417C1C">
              <w:rPr>
                <w:rFonts w:ascii="Garamond" w:hAnsi="Garamond"/>
              </w:rPr>
              <w:t>question 6)</w:t>
            </w:r>
          </w:p>
        </w:tc>
        <w:tc>
          <w:tcPr>
            <w:tcW w:w="2610" w:type="dxa"/>
          </w:tcPr>
          <w:p w14:paraId="31856DCA" w14:textId="00CD4F19" w:rsidR="00B7312B" w:rsidRPr="00417C1C" w:rsidRDefault="00B7312B" w:rsidP="00B7312B">
            <w:pPr>
              <w:rPr>
                <w:rFonts w:ascii="Garamond" w:hAnsi="Garamond"/>
                <w:b/>
                <w:bCs/>
                <w:i/>
                <w:iCs/>
                <w:color w:val="404040" w:themeColor="text1" w:themeTint="BF"/>
                <w:sz w:val="20"/>
                <w:szCs w:val="20"/>
              </w:rPr>
            </w:pPr>
            <w:r>
              <w:rPr>
                <w:rFonts w:ascii="Garamond" w:hAnsi="Garamond"/>
              </w:rPr>
              <w:t>The budget gives intended amounts</w:t>
            </w:r>
            <w:r w:rsidRPr="00417C1C">
              <w:rPr>
                <w:rFonts w:ascii="Garamond" w:hAnsi="Garamond"/>
              </w:rPr>
              <w:t xml:space="preserve"> and aligns with </w:t>
            </w:r>
            <w:r>
              <w:rPr>
                <w:rFonts w:ascii="Garamond" w:hAnsi="Garamond"/>
              </w:rPr>
              <w:t xml:space="preserve">the </w:t>
            </w:r>
            <w:r w:rsidRPr="00417C1C">
              <w:rPr>
                <w:rFonts w:ascii="Garamond" w:hAnsi="Garamond"/>
              </w:rPr>
              <w:t>stated outcome(s).</w:t>
            </w:r>
            <w:r>
              <w:rPr>
                <w:rFonts w:ascii="Garamond" w:hAnsi="Garamond"/>
              </w:rPr>
              <w:t xml:space="preserve"> </w:t>
            </w:r>
            <w:r w:rsidRPr="00417C1C">
              <w:rPr>
                <w:rFonts w:ascii="Garamond" w:hAnsi="Garamond"/>
              </w:rPr>
              <w:t xml:space="preserve">There is a clear indication of congruency between expenditures and the </w:t>
            </w:r>
            <w:r>
              <w:rPr>
                <w:rFonts w:ascii="Garamond" w:hAnsi="Garamond"/>
              </w:rPr>
              <w:t>a</w:t>
            </w:r>
            <w:r w:rsidRPr="00417C1C">
              <w:rPr>
                <w:rFonts w:ascii="Garamond" w:hAnsi="Garamond"/>
              </w:rPr>
              <w:t xml:space="preserve">ction </w:t>
            </w:r>
            <w:r>
              <w:rPr>
                <w:rFonts w:ascii="Garamond" w:hAnsi="Garamond"/>
              </w:rPr>
              <w:t>p</w:t>
            </w:r>
            <w:r w:rsidRPr="00417C1C">
              <w:rPr>
                <w:rFonts w:ascii="Garamond" w:hAnsi="Garamond"/>
              </w:rPr>
              <w:t>lan.</w:t>
            </w:r>
            <w:r>
              <w:rPr>
                <w:rFonts w:ascii="Garamond" w:hAnsi="Garamond"/>
              </w:rPr>
              <w:t xml:space="preserve"> </w:t>
            </w:r>
            <w:r w:rsidRPr="00417C1C">
              <w:rPr>
                <w:rFonts w:ascii="Garamond" w:hAnsi="Garamond"/>
              </w:rPr>
              <w:t xml:space="preserve"> The </w:t>
            </w:r>
            <w:r>
              <w:rPr>
                <w:rFonts w:ascii="Garamond" w:hAnsi="Garamond"/>
              </w:rPr>
              <w:t>b</w:t>
            </w:r>
            <w:r w:rsidRPr="00417C1C">
              <w:rPr>
                <w:rFonts w:ascii="Garamond" w:hAnsi="Garamond"/>
              </w:rPr>
              <w:t xml:space="preserve">udget shows strong alignment to the action plan Expenditures reflect a good understanding of effective professional learning practice and effective use of </w:t>
            </w:r>
            <w:r w:rsidRPr="00417C1C">
              <w:rPr>
                <w:rFonts w:ascii="Garamond" w:hAnsi="Garamond"/>
              </w:rPr>
              <w:lastRenderedPageBreak/>
              <w:t>resources.</w:t>
            </w:r>
            <w:r>
              <w:rPr>
                <w:rFonts w:ascii="Garamond" w:hAnsi="Garamond"/>
              </w:rPr>
              <w:t xml:space="preserve"> There is detailed information of how the district will support the plan with resources. </w:t>
            </w:r>
          </w:p>
        </w:tc>
        <w:tc>
          <w:tcPr>
            <w:tcW w:w="2610" w:type="dxa"/>
          </w:tcPr>
          <w:p w14:paraId="66D19F32" w14:textId="5CBA07ED" w:rsidR="00B7312B" w:rsidRPr="00417C1C" w:rsidRDefault="00B7312B" w:rsidP="00B7312B">
            <w:pPr>
              <w:rPr>
                <w:rFonts w:ascii="Garamond" w:hAnsi="Garamond"/>
                <w:b/>
                <w:bCs/>
                <w:i/>
                <w:iCs/>
                <w:color w:val="404040" w:themeColor="text1" w:themeTint="BF"/>
                <w:sz w:val="20"/>
                <w:szCs w:val="20"/>
              </w:rPr>
            </w:pPr>
            <w:r>
              <w:rPr>
                <w:rFonts w:ascii="Garamond" w:hAnsi="Garamond"/>
              </w:rPr>
              <w:lastRenderedPageBreak/>
              <w:t xml:space="preserve">The budget gives intended </w:t>
            </w:r>
            <w:r w:rsidR="00B20C87">
              <w:rPr>
                <w:rFonts w:ascii="Garamond" w:hAnsi="Garamond"/>
              </w:rPr>
              <w:t>amounts</w:t>
            </w:r>
            <w:r w:rsidRPr="00417C1C">
              <w:rPr>
                <w:rFonts w:ascii="Garamond" w:hAnsi="Garamond"/>
              </w:rPr>
              <w:t xml:space="preserve"> and aligns with </w:t>
            </w:r>
            <w:r>
              <w:rPr>
                <w:rFonts w:ascii="Garamond" w:hAnsi="Garamond"/>
              </w:rPr>
              <w:t xml:space="preserve">the </w:t>
            </w:r>
            <w:r w:rsidRPr="00417C1C">
              <w:rPr>
                <w:rFonts w:ascii="Garamond" w:hAnsi="Garamond"/>
              </w:rPr>
              <w:t>stated outcome(s).</w:t>
            </w:r>
            <w:r>
              <w:rPr>
                <w:rFonts w:ascii="Garamond" w:hAnsi="Garamond"/>
              </w:rPr>
              <w:t xml:space="preserve"> </w:t>
            </w:r>
            <w:r w:rsidRPr="00417C1C">
              <w:rPr>
                <w:rFonts w:ascii="Garamond" w:hAnsi="Garamond"/>
              </w:rPr>
              <w:t xml:space="preserve">There is a general indication of how funds will support the </w:t>
            </w:r>
            <w:r>
              <w:rPr>
                <w:rFonts w:ascii="Garamond" w:hAnsi="Garamond"/>
              </w:rPr>
              <w:t>a</w:t>
            </w:r>
            <w:r w:rsidRPr="00417C1C">
              <w:rPr>
                <w:rFonts w:ascii="Garamond" w:hAnsi="Garamond"/>
              </w:rPr>
              <w:t xml:space="preserve">ction </w:t>
            </w:r>
            <w:r>
              <w:rPr>
                <w:rFonts w:ascii="Garamond" w:hAnsi="Garamond"/>
              </w:rPr>
              <w:t>p</w:t>
            </w:r>
            <w:r w:rsidRPr="00417C1C">
              <w:rPr>
                <w:rFonts w:ascii="Garamond" w:hAnsi="Garamond"/>
              </w:rPr>
              <w:t>lan.</w:t>
            </w:r>
            <w:r>
              <w:rPr>
                <w:rFonts w:ascii="Garamond" w:hAnsi="Garamond"/>
              </w:rPr>
              <w:t xml:space="preserve"> </w:t>
            </w:r>
            <w:r w:rsidRPr="00417C1C">
              <w:rPr>
                <w:rFonts w:ascii="Garamond" w:hAnsi="Garamond"/>
              </w:rPr>
              <w:t>Expenditures suggested do not always reflect a good understanding of effective professional learning practice.</w:t>
            </w:r>
            <w:r>
              <w:rPr>
                <w:rFonts w:ascii="Garamond" w:hAnsi="Garamond"/>
              </w:rPr>
              <w:t xml:space="preserve"> </w:t>
            </w:r>
            <w:r w:rsidRPr="00417C1C">
              <w:rPr>
                <w:rFonts w:ascii="Garamond" w:hAnsi="Garamond"/>
              </w:rPr>
              <w:t>The budget shows some alignment to the action plan</w:t>
            </w:r>
            <w:r>
              <w:rPr>
                <w:rFonts w:ascii="Garamond" w:hAnsi="Garamond"/>
              </w:rPr>
              <w:t xml:space="preserve">.   There is </w:t>
            </w:r>
            <w:r>
              <w:rPr>
                <w:rFonts w:ascii="Garamond" w:hAnsi="Garamond"/>
              </w:rPr>
              <w:lastRenderedPageBreak/>
              <w:t>information of how the district will support the plan with resources</w:t>
            </w:r>
          </w:p>
        </w:tc>
        <w:tc>
          <w:tcPr>
            <w:tcW w:w="2719" w:type="dxa"/>
            <w:gridSpan w:val="2"/>
          </w:tcPr>
          <w:p w14:paraId="12D53694" w14:textId="5600411F" w:rsidR="00B7312B" w:rsidRPr="00B7312B" w:rsidRDefault="00B7312B" w:rsidP="00B7312B">
            <w:pPr>
              <w:rPr>
                <w:rFonts w:ascii="Garamond" w:hAnsi="Garamond"/>
                <w:b/>
                <w:bCs/>
                <w:iCs/>
                <w:color w:val="404040" w:themeColor="text1" w:themeTint="BF"/>
                <w:sz w:val="20"/>
                <w:szCs w:val="20"/>
              </w:rPr>
            </w:pPr>
            <w:r>
              <w:rPr>
                <w:rFonts w:ascii="Garamond" w:hAnsi="Garamond"/>
              </w:rPr>
              <w:lastRenderedPageBreak/>
              <w:t xml:space="preserve">The budget </w:t>
            </w:r>
            <w:r w:rsidRPr="00417C1C">
              <w:rPr>
                <w:rFonts w:ascii="Garamond" w:hAnsi="Garamond"/>
              </w:rPr>
              <w:t xml:space="preserve">does not </w:t>
            </w:r>
            <w:proofErr w:type="gramStart"/>
            <w:r w:rsidRPr="00417C1C">
              <w:rPr>
                <w:rFonts w:ascii="Garamond" w:hAnsi="Garamond"/>
              </w:rPr>
              <w:t>align  or</w:t>
            </w:r>
            <w:proofErr w:type="gramEnd"/>
            <w:r w:rsidRPr="00417C1C">
              <w:rPr>
                <w:rFonts w:ascii="Garamond" w:hAnsi="Garamond"/>
              </w:rPr>
              <w:t xml:space="preserve"> lacks specificity with </w:t>
            </w:r>
            <w:r>
              <w:rPr>
                <w:rFonts w:ascii="Garamond" w:hAnsi="Garamond"/>
              </w:rPr>
              <w:t xml:space="preserve">the </w:t>
            </w:r>
            <w:r w:rsidRPr="00417C1C">
              <w:rPr>
                <w:rFonts w:ascii="Garamond" w:hAnsi="Garamond"/>
              </w:rPr>
              <w:t>stated outcome(s).</w:t>
            </w:r>
            <w:r>
              <w:rPr>
                <w:rFonts w:ascii="Garamond" w:hAnsi="Garamond"/>
              </w:rPr>
              <w:t xml:space="preserve"> </w:t>
            </w:r>
            <w:r w:rsidRPr="00417C1C">
              <w:rPr>
                <w:rFonts w:ascii="Garamond" w:hAnsi="Garamond"/>
              </w:rPr>
              <w:t xml:space="preserve">It does not indicate how the funds will support the </w:t>
            </w:r>
            <w:r>
              <w:rPr>
                <w:rFonts w:ascii="Garamond" w:hAnsi="Garamond"/>
              </w:rPr>
              <w:t>a</w:t>
            </w:r>
            <w:r w:rsidRPr="00417C1C">
              <w:rPr>
                <w:rFonts w:ascii="Garamond" w:hAnsi="Garamond"/>
              </w:rPr>
              <w:t xml:space="preserve">ction </w:t>
            </w:r>
            <w:r>
              <w:rPr>
                <w:rFonts w:ascii="Garamond" w:hAnsi="Garamond"/>
              </w:rPr>
              <w:t>p</w:t>
            </w:r>
            <w:r w:rsidRPr="00417C1C">
              <w:rPr>
                <w:rFonts w:ascii="Garamond" w:hAnsi="Garamond"/>
              </w:rPr>
              <w:t>lan.</w:t>
            </w:r>
            <w:r>
              <w:rPr>
                <w:rFonts w:ascii="Garamond" w:hAnsi="Garamond"/>
              </w:rPr>
              <w:t xml:space="preserve"> The b</w:t>
            </w:r>
            <w:r w:rsidRPr="00417C1C">
              <w:rPr>
                <w:rFonts w:ascii="Garamond" w:hAnsi="Garamond"/>
              </w:rPr>
              <w:t>udget is incomplete.</w:t>
            </w:r>
            <w:r>
              <w:rPr>
                <w:rFonts w:ascii="Garamond" w:hAnsi="Garamond"/>
              </w:rPr>
              <w:t xml:space="preserve"> </w:t>
            </w:r>
            <w:r w:rsidRPr="00417C1C">
              <w:rPr>
                <w:rFonts w:ascii="Garamond" w:hAnsi="Garamond"/>
              </w:rPr>
              <w:t>Resources are not aligned to the outcome(s).</w:t>
            </w:r>
            <w:r>
              <w:rPr>
                <w:rFonts w:ascii="Garamond" w:hAnsi="Garamond"/>
              </w:rPr>
              <w:t xml:space="preserve"> </w:t>
            </w:r>
            <w:r w:rsidRPr="00417C1C">
              <w:rPr>
                <w:rFonts w:ascii="Garamond" w:hAnsi="Garamond"/>
              </w:rPr>
              <w:t>More than 10% is spent on travel expenditures.</w:t>
            </w:r>
            <w:r>
              <w:rPr>
                <w:rFonts w:ascii="Garamond" w:hAnsi="Garamond"/>
              </w:rPr>
              <w:t xml:space="preserve"> The is little detail of how if at </w:t>
            </w:r>
            <w:proofErr w:type="gramStart"/>
            <w:r>
              <w:rPr>
                <w:rFonts w:ascii="Garamond" w:hAnsi="Garamond"/>
              </w:rPr>
              <w:t>all  the</w:t>
            </w:r>
            <w:proofErr w:type="gramEnd"/>
            <w:r>
              <w:rPr>
                <w:rFonts w:ascii="Garamond" w:hAnsi="Garamond"/>
              </w:rPr>
              <w:t xml:space="preserve"> district will support the plan with resources. </w:t>
            </w:r>
          </w:p>
        </w:tc>
        <w:tc>
          <w:tcPr>
            <w:tcW w:w="2700" w:type="dxa"/>
          </w:tcPr>
          <w:p w14:paraId="189B9772" w14:textId="3D1A12C4" w:rsidR="00B7312B" w:rsidRPr="00417C1C" w:rsidRDefault="00B7312B" w:rsidP="00B7312B">
            <w:pPr>
              <w:rPr>
                <w:rFonts w:ascii="Garamond" w:hAnsi="Garamond"/>
              </w:rPr>
            </w:pPr>
            <w:r w:rsidRPr="00417C1C">
              <w:rPr>
                <w:rFonts w:ascii="Garamond" w:hAnsi="Garamond"/>
              </w:rPr>
              <w:t>The budget shows no alignment to the action plan.</w:t>
            </w:r>
            <w:r>
              <w:rPr>
                <w:rFonts w:ascii="Garamond" w:hAnsi="Garamond"/>
              </w:rPr>
              <w:t xml:space="preserve"> More than 10% is spent on travel. There is no district support of the plan.</w:t>
            </w:r>
          </w:p>
        </w:tc>
        <w:tc>
          <w:tcPr>
            <w:tcW w:w="1260" w:type="dxa"/>
          </w:tcPr>
          <w:p w14:paraId="240DB56D" w14:textId="77777777" w:rsidR="00B7312B" w:rsidRPr="00417C1C" w:rsidRDefault="00B7312B" w:rsidP="00B7312B">
            <w:pPr>
              <w:rPr>
                <w:rFonts w:ascii="Garamond" w:hAnsi="Garamond"/>
              </w:rPr>
            </w:pPr>
          </w:p>
        </w:tc>
      </w:tr>
      <w:tr w:rsidR="00B7312B" w:rsidRPr="00417C1C" w14:paraId="7B6193B5" w14:textId="77777777" w:rsidTr="001B453B">
        <w:tc>
          <w:tcPr>
            <w:tcW w:w="1435" w:type="dxa"/>
          </w:tcPr>
          <w:p w14:paraId="3E02594E" w14:textId="77777777" w:rsidR="00B7312B" w:rsidRPr="00417C1C" w:rsidRDefault="00B7312B" w:rsidP="00B7312B">
            <w:pPr>
              <w:rPr>
                <w:rFonts w:ascii="Garamond" w:hAnsi="Garamond"/>
              </w:rPr>
            </w:pPr>
            <w:r w:rsidRPr="00417C1C">
              <w:rPr>
                <w:rFonts w:ascii="Garamond" w:hAnsi="Garamond"/>
              </w:rPr>
              <w:lastRenderedPageBreak/>
              <w:t xml:space="preserve">Clear </w:t>
            </w:r>
            <w:r>
              <w:rPr>
                <w:rFonts w:ascii="Garamond" w:hAnsi="Garamond"/>
              </w:rPr>
              <w:t>p</w:t>
            </w:r>
            <w:r w:rsidRPr="00417C1C">
              <w:rPr>
                <w:rFonts w:ascii="Garamond" w:hAnsi="Garamond"/>
              </w:rPr>
              <w:t>lan for collecting evidence of implementation and impact</w:t>
            </w:r>
          </w:p>
        </w:tc>
        <w:tc>
          <w:tcPr>
            <w:tcW w:w="2610" w:type="dxa"/>
          </w:tcPr>
          <w:p w14:paraId="7B28DE7F" w14:textId="4155FD9F" w:rsidR="00B7312B" w:rsidRPr="00417C1C" w:rsidRDefault="00874D34" w:rsidP="00874D34">
            <w:pPr>
              <w:rPr>
                <w:rFonts w:ascii="Garamond" w:hAnsi="Garamond"/>
              </w:rPr>
            </w:pPr>
            <w:r>
              <w:rPr>
                <w:rFonts w:ascii="Garamond" w:hAnsi="Garamond"/>
              </w:rPr>
              <w:t xml:space="preserve">The plan includes </w:t>
            </w:r>
            <w:r w:rsidR="00B7312B">
              <w:rPr>
                <w:rFonts w:ascii="Garamond" w:hAnsi="Garamond"/>
              </w:rPr>
              <w:t>s</w:t>
            </w:r>
            <w:r w:rsidR="00B7312B" w:rsidRPr="00417C1C">
              <w:rPr>
                <w:rFonts w:ascii="Garamond" w:hAnsi="Garamond"/>
              </w:rPr>
              <w:t>trong elements for collecting data</w:t>
            </w:r>
            <w:r w:rsidR="00B7312B">
              <w:rPr>
                <w:rFonts w:ascii="Garamond" w:hAnsi="Garamond"/>
              </w:rPr>
              <w:t>,</w:t>
            </w:r>
            <w:r w:rsidR="00B7312B" w:rsidRPr="00417C1C">
              <w:rPr>
                <w:rFonts w:ascii="Garamond" w:hAnsi="Garamond"/>
              </w:rPr>
              <w:t xml:space="preserve"> and evidence to drive deep implementation.</w:t>
            </w:r>
            <w:r w:rsidR="00B7312B">
              <w:rPr>
                <w:rFonts w:ascii="Garamond" w:hAnsi="Garamond"/>
              </w:rPr>
              <w:t xml:space="preserve"> The plan</w:t>
            </w:r>
            <w:r>
              <w:rPr>
                <w:rFonts w:ascii="Garamond" w:hAnsi="Garamond"/>
              </w:rPr>
              <w:t xml:space="preserve"> </w:t>
            </w:r>
            <w:proofErr w:type="gramStart"/>
            <w:r>
              <w:rPr>
                <w:rFonts w:ascii="Garamond" w:hAnsi="Garamond"/>
              </w:rPr>
              <w:t xml:space="preserve">reflects </w:t>
            </w:r>
            <w:r w:rsidR="00B7312B" w:rsidRPr="00417C1C">
              <w:rPr>
                <w:rFonts w:ascii="Garamond" w:hAnsi="Garamond"/>
              </w:rPr>
              <w:t xml:space="preserve"> good</w:t>
            </w:r>
            <w:proofErr w:type="gramEnd"/>
            <w:r w:rsidR="00B7312B" w:rsidRPr="00417C1C">
              <w:rPr>
                <w:rFonts w:ascii="Garamond" w:hAnsi="Garamond"/>
              </w:rPr>
              <w:t xml:space="preserve"> understanding of the role of data collection and evaluation in the change process.</w:t>
            </w:r>
            <w:r w:rsidR="00B7312B">
              <w:rPr>
                <w:rFonts w:ascii="Garamond" w:hAnsi="Garamond"/>
              </w:rPr>
              <w:t xml:space="preserve"> </w:t>
            </w:r>
            <w:r w:rsidR="00B7312B" w:rsidRPr="00417C1C">
              <w:rPr>
                <w:rFonts w:ascii="Garamond" w:hAnsi="Garamond"/>
              </w:rPr>
              <w:t xml:space="preserve">The proposal indicates </w:t>
            </w:r>
            <w:r w:rsidR="00EE6AB3">
              <w:rPr>
                <w:rFonts w:ascii="Garamond" w:hAnsi="Garamond"/>
              </w:rPr>
              <w:t>how ongoing</w:t>
            </w:r>
            <w:r w:rsidR="00B7312B" w:rsidRPr="00417C1C">
              <w:rPr>
                <w:rFonts w:ascii="Garamond" w:hAnsi="Garamond"/>
              </w:rPr>
              <w:t xml:space="preserve"> evidence will be collected </w:t>
            </w:r>
            <w:r>
              <w:rPr>
                <w:rFonts w:ascii="Garamond" w:hAnsi="Garamond"/>
              </w:rPr>
              <w:t>that indicate</w:t>
            </w:r>
            <w:r w:rsidR="00B7312B" w:rsidRPr="00417C1C">
              <w:rPr>
                <w:rFonts w:ascii="Garamond" w:hAnsi="Garamond"/>
              </w:rPr>
              <w:t xml:space="preserve"> changes in adult practice </w:t>
            </w:r>
            <w:r w:rsidR="00EE6AB3">
              <w:rPr>
                <w:rFonts w:ascii="Garamond" w:hAnsi="Garamond"/>
              </w:rPr>
              <w:t>within a cycle of continuous improvement that lead to refinement of their plan</w:t>
            </w:r>
            <w:r w:rsidR="00B7312B" w:rsidRPr="00417C1C">
              <w:rPr>
                <w:rFonts w:ascii="Garamond" w:hAnsi="Garamond"/>
              </w:rPr>
              <w:t>.</w:t>
            </w:r>
            <w:r w:rsidR="00EE6AB3">
              <w:rPr>
                <w:rFonts w:ascii="Garamond" w:hAnsi="Garamond"/>
              </w:rPr>
              <w:t xml:space="preserve"> There is </w:t>
            </w:r>
            <w:r>
              <w:rPr>
                <w:rFonts w:ascii="Garamond" w:hAnsi="Garamond"/>
              </w:rPr>
              <w:t>plan for sustainability.</w:t>
            </w:r>
          </w:p>
        </w:tc>
        <w:tc>
          <w:tcPr>
            <w:tcW w:w="2610" w:type="dxa"/>
          </w:tcPr>
          <w:p w14:paraId="69ECB42E" w14:textId="3EC62AA2" w:rsidR="00B7312B" w:rsidRPr="00417C1C" w:rsidRDefault="00874D34" w:rsidP="00874D34">
            <w:pPr>
              <w:rPr>
                <w:rFonts w:ascii="Garamond" w:hAnsi="Garamond"/>
              </w:rPr>
            </w:pPr>
            <w:r>
              <w:rPr>
                <w:rFonts w:ascii="Garamond" w:hAnsi="Garamond"/>
              </w:rPr>
              <w:t xml:space="preserve">The plan includes elements for </w:t>
            </w:r>
            <w:r w:rsidRPr="00417C1C">
              <w:rPr>
                <w:rFonts w:ascii="Garamond" w:hAnsi="Garamond"/>
              </w:rPr>
              <w:t>collecting data</w:t>
            </w:r>
            <w:r>
              <w:rPr>
                <w:rFonts w:ascii="Garamond" w:hAnsi="Garamond"/>
              </w:rPr>
              <w:t xml:space="preserve">, and evidence that inform </w:t>
            </w:r>
            <w:r w:rsidRPr="00417C1C">
              <w:rPr>
                <w:rFonts w:ascii="Garamond" w:hAnsi="Garamond"/>
              </w:rPr>
              <w:t>implementation.</w:t>
            </w:r>
            <w:r>
              <w:rPr>
                <w:rFonts w:ascii="Garamond" w:hAnsi="Garamond"/>
              </w:rPr>
              <w:t xml:space="preserve"> The plan</w:t>
            </w:r>
            <w:r w:rsidRPr="00417C1C">
              <w:rPr>
                <w:rFonts w:ascii="Garamond" w:hAnsi="Garamond"/>
              </w:rPr>
              <w:t xml:space="preserve"> reflects understanding of the role of data collection and evaluation in the change process.</w:t>
            </w:r>
            <w:r>
              <w:rPr>
                <w:rFonts w:ascii="Garamond" w:hAnsi="Garamond"/>
              </w:rPr>
              <w:t xml:space="preserve"> </w:t>
            </w:r>
            <w:r w:rsidRPr="00417C1C">
              <w:rPr>
                <w:rFonts w:ascii="Garamond" w:hAnsi="Garamond"/>
              </w:rPr>
              <w:t xml:space="preserve">The proposal indicates </w:t>
            </w:r>
            <w:r>
              <w:rPr>
                <w:rFonts w:ascii="Garamond" w:hAnsi="Garamond"/>
              </w:rPr>
              <w:t>how ongoing</w:t>
            </w:r>
            <w:r w:rsidRPr="00417C1C">
              <w:rPr>
                <w:rFonts w:ascii="Garamond" w:hAnsi="Garamond"/>
              </w:rPr>
              <w:t xml:space="preserve"> evidence will be collected </w:t>
            </w:r>
            <w:r>
              <w:rPr>
                <w:rFonts w:ascii="Garamond" w:hAnsi="Garamond"/>
              </w:rPr>
              <w:t xml:space="preserve">that indicate </w:t>
            </w:r>
            <w:r w:rsidRPr="00417C1C">
              <w:rPr>
                <w:rFonts w:ascii="Garamond" w:hAnsi="Garamond"/>
              </w:rPr>
              <w:t>chan</w:t>
            </w:r>
            <w:r>
              <w:rPr>
                <w:rFonts w:ascii="Garamond" w:hAnsi="Garamond"/>
              </w:rPr>
              <w:t>ges in adult practice that may or may not lead to refinement of their plan</w:t>
            </w:r>
            <w:r w:rsidRPr="00417C1C">
              <w:rPr>
                <w:rFonts w:ascii="Garamond" w:hAnsi="Garamond"/>
              </w:rPr>
              <w:t>.</w:t>
            </w:r>
            <w:r>
              <w:rPr>
                <w:rFonts w:ascii="Garamond" w:hAnsi="Garamond"/>
              </w:rPr>
              <w:t xml:space="preserve"> There is some indication of plan for sustainability.</w:t>
            </w:r>
          </w:p>
        </w:tc>
        <w:tc>
          <w:tcPr>
            <w:tcW w:w="2719" w:type="dxa"/>
            <w:gridSpan w:val="2"/>
          </w:tcPr>
          <w:p w14:paraId="38C94744" w14:textId="7E6CCC52" w:rsidR="00B7312B" w:rsidRPr="00417C1C" w:rsidRDefault="00874D34" w:rsidP="00874D34">
            <w:pPr>
              <w:rPr>
                <w:rFonts w:ascii="Garamond" w:hAnsi="Garamond"/>
              </w:rPr>
            </w:pPr>
            <w:r>
              <w:rPr>
                <w:rFonts w:ascii="Garamond" w:hAnsi="Garamond"/>
              </w:rPr>
              <w:t xml:space="preserve">The plan includes does not clearly have a way for </w:t>
            </w:r>
            <w:r w:rsidRPr="00417C1C">
              <w:rPr>
                <w:rFonts w:ascii="Garamond" w:hAnsi="Garamond"/>
              </w:rPr>
              <w:t>collecting data</w:t>
            </w:r>
            <w:r>
              <w:rPr>
                <w:rFonts w:ascii="Garamond" w:hAnsi="Garamond"/>
              </w:rPr>
              <w:t xml:space="preserve"> that informs implementation. The plan does not</w:t>
            </w:r>
            <w:r w:rsidRPr="00417C1C">
              <w:rPr>
                <w:rFonts w:ascii="Garamond" w:hAnsi="Garamond"/>
              </w:rPr>
              <w:t xml:space="preserve"> reflects understanding of the role of data collection and evaluation in the change process.</w:t>
            </w:r>
            <w:r>
              <w:rPr>
                <w:rFonts w:ascii="Garamond" w:hAnsi="Garamond"/>
              </w:rPr>
              <w:t xml:space="preserve"> </w:t>
            </w:r>
            <w:r w:rsidRPr="00417C1C">
              <w:rPr>
                <w:rFonts w:ascii="Garamond" w:hAnsi="Garamond"/>
              </w:rPr>
              <w:t xml:space="preserve">The proposal </w:t>
            </w:r>
            <w:r>
              <w:rPr>
                <w:rFonts w:ascii="Garamond" w:hAnsi="Garamond"/>
              </w:rPr>
              <w:t xml:space="preserve">does not clearly </w:t>
            </w:r>
            <w:r w:rsidR="00B20C87" w:rsidRPr="00417C1C">
              <w:rPr>
                <w:rFonts w:ascii="Garamond" w:hAnsi="Garamond"/>
              </w:rPr>
              <w:t>indicate</w:t>
            </w:r>
            <w:r w:rsidRPr="00417C1C">
              <w:rPr>
                <w:rFonts w:ascii="Garamond" w:hAnsi="Garamond"/>
              </w:rPr>
              <w:t xml:space="preserve"> </w:t>
            </w:r>
            <w:r>
              <w:rPr>
                <w:rFonts w:ascii="Garamond" w:hAnsi="Garamond"/>
              </w:rPr>
              <w:t>how ongoing</w:t>
            </w:r>
            <w:r w:rsidRPr="00417C1C">
              <w:rPr>
                <w:rFonts w:ascii="Garamond" w:hAnsi="Garamond"/>
              </w:rPr>
              <w:t xml:space="preserve"> evidence will be collected </w:t>
            </w:r>
            <w:r>
              <w:rPr>
                <w:rFonts w:ascii="Garamond" w:hAnsi="Garamond"/>
              </w:rPr>
              <w:t xml:space="preserve">that indicate </w:t>
            </w:r>
            <w:r w:rsidRPr="00417C1C">
              <w:rPr>
                <w:rFonts w:ascii="Garamond" w:hAnsi="Garamond"/>
              </w:rPr>
              <w:t>chan</w:t>
            </w:r>
            <w:r>
              <w:rPr>
                <w:rFonts w:ascii="Garamond" w:hAnsi="Garamond"/>
              </w:rPr>
              <w:t>ges in adult practice that may or may not lead to refinement of their plan</w:t>
            </w:r>
            <w:r w:rsidRPr="00417C1C">
              <w:rPr>
                <w:rFonts w:ascii="Garamond" w:hAnsi="Garamond"/>
              </w:rPr>
              <w:t>.</w:t>
            </w:r>
            <w:r>
              <w:rPr>
                <w:rFonts w:ascii="Garamond" w:hAnsi="Garamond"/>
              </w:rPr>
              <w:t xml:space="preserve"> There is </w:t>
            </w:r>
            <w:r w:rsidR="00B20C87">
              <w:rPr>
                <w:rFonts w:ascii="Garamond" w:hAnsi="Garamond"/>
              </w:rPr>
              <w:t>no</w:t>
            </w:r>
            <w:r>
              <w:rPr>
                <w:rFonts w:ascii="Garamond" w:hAnsi="Garamond"/>
              </w:rPr>
              <w:t xml:space="preserve"> indication of plan for sustainability</w:t>
            </w:r>
          </w:p>
        </w:tc>
        <w:tc>
          <w:tcPr>
            <w:tcW w:w="2700" w:type="dxa"/>
          </w:tcPr>
          <w:p w14:paraId="1CBFCD87" w14:textId="2CD500DA" w:rsidR="00B7312B" w:rsidRPr="00417C1C" w:rsidRDefault="00874D34" w:rsidP="00B7312B">
            <w:pPr>
              <w:rPr>
                <w:rFonts w:ascii="Garamond" w:hAnsi="Garamond"/>
              </w:rPr>
            </w:pPr>
            <w:r>
              <w:rPr>
                <w:rFonts w:ascii="Garamond" w:hAnsi="Garamond"/>
              </w:rPr>
              <w:t xml:space="preserve">The plan includes has little or no ways for </w:t>
            </w:r>
            <w:r w:rsidRPr="00417C1C">
              <w:rPr>
                <w:rFonts w:ascii="Garamond" w:hAnsi="Garamond"/>
              </w:rPr>
              <w:t>collecting data</w:t>
            </w:r>
            <w:r>
              <w:rPr>
                <w:rFonts w:ascii="Garamond" w:hAnsi="Garamond"/>
              </w:rPr>
              <w:t xml:space="preserve">, and evidence that support </w:t>
            </w:r>
            <w:r w:rsidRPr="00417C1C">
              <w:rPr>
                <w:rFonts w:ascii="Garamond" w:hAnsi="Garamond"/>
              </w:rPr>
              <w:t>implementation</w:t>
            </w:r>
            <w:r>
              <w:rPr>
                <w:rFonts w:ascii="Garamond" w:hAnsi="Garamond"/>
              </w:rPr>
              <w:t xml:space="preserve"> There is n</w:t>
            </w:r>
            <w:r w:rsidRPr="00417C1C">
              <w:rPr>
                <w:rFonts w:ascii="Garamond" w:hAnsi="Garamond"/>
              </w:rPr>
              <w:t>o clear understanding of anticipated specific results or success.</w:t>
            </w:r>
            <w:r>
              <w:rPr>
                <w:rFonts w:ascii="Garamond" w:hAnsi="Garamond"/>
              </w:rPr>
              <w:t xml:space="preserve"> There is n</w:t>
            </w:r>
            <w:r w:rsidRPr="00417C1C">
              <w:rPr>
                <w:rFonts w:ascii="Garamond" w:hAnsi="Garamond"/>
              </w:rPr>
              <w:t>o plan for collecting data or evidence of progress</w:t>
            </w:r>
            <w:r>
              <w:rPr>
                <w:rFonts w:ascii="Garamond" w:hAnsi="Garamond"/>
              </w:rPr>
              <w:t>.</w:t>
            </w:r>
          </w:p>
        </w:tc>
        <w:tc>
          <w:tcPr>
            <w:tcW w:w="1260" w:type="dxa"/>
          </w:tcPr>
          <w:p w14:paraId="053C7502" w14:textId="77777777" w:rsidR="00B7312B" w:rsidRPr="00417C1C" w:rsidRDefault="00B7312B" w:rsidP="00B7312B">
            <w:pPr>
              <w:rPr>
                <w:rFonts w:ascii="Garamond" w:hAnsi="Garamond"/>
              </w:rPr>
            </w:pPr>
          </w:p>
        </w:tc>
      </w:tr>
    </w:tbl>
    <w:p w14:paraId="1A446D10" w14:textId="77777777" w:rsidR="00281885" w:rsidRPr="00417C1C" w:rsidRDefault="00281885" w:rsidP="00281885">
      <w:pPr>
        <w:rPr>
          <w:rFonts w:ascii="Garamond" w:hAnsi="Garamond"/>
        </w:rPr>
      </w:pPr>
    </w:p>
    <w:p w14:paraId="19046481" w14:textId="27CCD02C" w:rsidR="00D85FB7" w:rsidRPr="00417C1C" w:rsidRDefault="00D85FB7" w:rsidP="00417C1C">
      <w:pPr>
        <w:rPr>
          <w:rFonts w:ascii="Garamond" w:hAnsi="Garamond"/>
        </w:rPr>
      </w:pPr>
    </w:p>
    <w:sectPr w:rsidR="00D85FB7" w:rsidRPr="00417C1C" w:rsidSect="00696AC8">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619E0" w14:textId="77777777" w:rsidR="003F62B8" w:rsidRDefault="003F62B8" w:rsidP="00E27052">
      <w:r>
        <w:separator/>
      </w:r>
    </w:p>
  </w:endnote>
  <w:endnote w:type="continuationSeparator" w:id="0">
    <w:p w14:paraId="69585E32" w14:textId="77777777" w:rsidR="003F62B8" w:rsidRDefault="003F62B8" w:rsidP="00E2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Myriad Pro">
    <w:altName w:val="Luminari"/>
    <w:charset w:val="00"/>
    <w:family w:val="auto"/>
    <w:pitch w:val="variable"/>
    <w:sig w:usb0="20000287" w:usb1="00000001" w:usb2="00000000" w:usb3="00000000" w:csb0="0000019F" w:csb1="00000000"/>
  </w:font>
  <w:font w:name="Futura">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3BC3D2" w14:textId="77777777" w:rsidR="00EE6AB3" w:rsidRDefault="00EE6AB3" w:rsidP="008A1B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C87">
      <w:rPr>
        <w:rStyle w:val="PageNumber"/>
        <w:noProof/>
      </w:rPr>
      <w:t>1</w:t>
    </w:r>
    <w:r>
      <w:rPr>
        <w:rStyle w:val="PageNumber"/>
      </w:rPr>
      <w:fldChar w:fldCharType="end"/>
    </w:r>
  </w:p>
  <w:p w14:paraId="23AA7AF5" w14:textId="77777777" w:rsidR="00EE6AB3" w:rsidRDefault="00EE6AB3" w:rsidP="003A24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2FB5E0" w14:textId="77777777" w:rsidR="00EE6AB3" w:rsidRDefault="00EE6AB3" w:rsidP="008A1B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563">
      <w:rPr>
        <w:rStyle w:val="PageNumber"/>
        <w:noProof/>
      </w:rPr>
      <w:t>7</w:t>
    </w:r>
    <w:r>
      <w:rPr>
        <w:rStyle w:val="PageNumber"/>
      </w:rPr>
      <w:fldChar w:fldCharType="end"/>
    </w:r>
  </w:p>
  <w:p w14:paraId="2A9BE1BC" w14:textId="77777777" w:rsidR="00EE6AB3" w:rsidRDefault="00EE6AB3" w:rsidP="00E270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5465F" w14:textId="77777777" w:rsidR="003F62B8" w:rsidRDefault="003F62B8" w:rsidP="00E27052">
      <w:r>
        <w:separator/>
      </w:r>
    </w:p>
  </w:footnote>
  <w:footnote w:type="continuationSeparator" w:id="0">
    <w:p w14:paraId="6CEC1827" w14:textId="77777777" w:rsidR="003F62B8" w:rsidRDefault="003F62B8" w:rsidP="00E270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74B65B" w14:textId="33CB1ED3" w:rsidR="00EE6AB3" w:rsidRDefault="003F62B8">
    <w:pPr>
      <w:pStyle w:val="Header"/>
    </w:pPr>
    <w:r>
      <w:rPr>
        <w:noProof/>
      </w:rPr>
      <w:pict w14:anchorId="0B46BC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6283DD" w14:textId="1A6A78FA" w:rsidR="00EE6AB3" w:rsidRDefault="003F62B8">
    <w:pPr>
      <w:pStyle w:val="Header"/>
    </w:pPr>
    <w:r>
      <w:rPr>
        <w:noProof/>
      </w:rPr>
      <w:pict w14:anchorId="7386EE2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36D6"/>
    <w:multiLevelType w:val="hybridMultilevel"/>
    <w:tmpl w:val="B71E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566B0"/>
    <w:multiLevelType w:val="hybridMultilevel"/>
    <w:tmpl w:val="5C742202"/>
    <w:lvl w:ilvl="0" w:tplc="0DAA84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C19DA"/>
    <w:multiLevelType w:val="hybridMultilevel"/>
    <w:tmpl w:val="F89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469C2"/>
    <w:multiLevelType w:val="hybridMultilevel"/>
    <w:tmpl w:val="00D42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340FFE"/>
    <w:multiLevelType w:val="hybridMultilevel"/>
    <w:tmpl w:val="3124B43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FE3210"/>
    <w:multiLevelType w:val="hybridMultilevel"/>
    <w:tmpl w:val="9574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B0441E"/>
    <w:multiLevelType w:val="hybridMultilevel"/>
    <w:tmpl w:val="75FCBB52"/>
    <w:lvl w:ilvl="0" w:tplc="E7147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4C12DC"/>
    <w:multiLevelType w:val="hybridMultilevel"/>
    <w:tmpl w:val="7EC27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B21B5F"/>
    <w:multiLevelType w:val="hybridMultilevel"/>
    <w:tmpl w:val="9AFAF04C"/>
    <w:lvl w:ilvl="0" w:tplc="F3F45B4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B10BF8"/>
    <w:multiLevelType w:val="hybridMultilevel"/>
    <w:tmpl w:val="A058F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22565"/>
    <w:multiLevelType w:val="hybridMultilevel"/>
    <w:tmpl w:val="2976E1FC"/>
    <w:lvl w:ilvl="0" w:tplc="04090001">
      <w:start w:val="1"/>
      <w:numFmt w:val="bullet"/>
      <w:lvlText w:val=""/>
      <w:lvlJc w:val="left"/>
      <w:pPr>
        <w:ind w:left="780" w:hanging="360"/>
      </w:pPr>
      <w:rPr>
        <w:rFonts w:ascii="Symbol" w:hAnsi="Symbol" w:hint="default"/>
      </w:rPr>
    </w:lvl>
    <w:lvl w:ilvl="1" w:tplc="0DBC5A3E">
      <w:numFmt w:val="bullet"/>
      <w:lvlText w:val="•"/>
      <w:lvlJc w:val="left"/>
      <w:pPr>
        <w:ind w:left="1500" w:hanging="360"/>
      </w:pPr>
      <w:rPr>
        <w:rFonts w:ascii="Garamond" w:eastAsia="Cambria" w:hAnsi="Garamond" w:cs="Symbol" w:hint="default"/>
        <w:color w:val="000000"/>
        <w:w w:val="93"/>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5"/>
  </w:num>
  <w:num w:numId="6">
    <w:abstractNumId w:val="7"/>
  </w:num>
  <w:num w:numId="7">
    <w:abstractNumId w:val="3"/>
  </w:num>
  <w:num w:numId="8">
    <w:abstractNumId w:val="0"/>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C3"/>
    <w:rsid w:val="00004D00"/>
    <w:rsid w:val="000277E1"/>
    <w:rsid w:val="0003279E"/>
    <w:rsid w:val="00052AEB"/>
    <w:rsid w:val="00054DC9"/>
    <w:rsid w:val="000646C6"/>
    <w:rsid w:val="000805C6"/>
    <w:rsid w:val="0009753C"/>
    <w:rsid w:val="000A030E"/>
    <w:rsid w:val="000B25EC"/>
    <w:rsid w:val="000B71F2"/>
    <w:rsid w:val="000E258E"/>
    <w:rsid w:val="0010078A"/>
    <w:rsid w:val="001141FF"/>
    <w:rsid w:val="001206FF"/>
    <w:rsid w:val="0015226C"/>
    <w:rsid w:val="00157E0B"/>
    <w:rsid w:val="00160D6A"/>
    <w:rsid w:val="00177C71"/>
    <w:rsid w:val="00182458"/>
    <w:rsid w:val="00190BB1"/>
    <w:rsid w:val="001A3A43"/>
    <w:rsid w:val="001B453B"/>
    <w:rsid w:val="001B6988"/>
    <w:rsid w:val="001C27DF"/>
    <w:rsid w:val="001D45A2"/>
    <w:rsid w:val="001E0763"/>
    <w:rsid w:val="001E4510"/>
    <w:rsid w:val="001E7666"/>
    <w:rsid w:val="002157C2"/>
    <w:rsid w:val="00215BDC"/>
    <w:rsid w:val="00221B94"/>
    <w:rsid w:val="002247DF"/>
    <w:rsid w:val="002367D2"/>
    <w:rsid w:val="00242E14"/>
    <w:rsid w:val="00261EAC"/>
    <w:rsid w:val="00267C22"/>
    <w:rsid w:val="00281885"/>
    <w:rsid w:val="002A617E"/>
    <w:rsid w:val="002B5D90"/>
    <w:rsid w:val="002C3911"/>
    <w:rsid w:val="002E494F"/>
    <w:rsid w:val="002F0DC4"/>
    <w:rsid w:val="002F548C"/>
    <w:rsid w:val="00310905"/>
    <w:rsid w:val="00353E6D"/>
    <w:rsid w:val="00360EC2"/>
    <w:rsid w:val="00361DAB"/>
    <w:rsid w:val="00364039"/>
    <w:rsid w:val="00373839"/>
    <w:rsid w:val="00374E97"/>
    <w:rsid w:val="00382B41"/>
    <w:rsid w:val="003858D7"/>
    <w:rsid w:val="00386EA4"/>
    <w:rsid w:val="00390FA4"/>
    <w:rsid w:val="003937AC"/>
    <w:rsid w:val="003A240D"/>
    <w:rsid w:val="003A489D"/>
    <w:rsid w:val="003D3A2C"/>
    <w:rsid w:val="003D4663"/>
    <w:rsid w:val="003E4F8D"/>
    <w:rsid w:val="003F62B8"/>
    <w:rsid w:val="00417AE6"/>
    <w:rsid w:val="00417C1C"/>
    <w:rsid w:val="00434E9F"/>
    <w:rsid w:val="0046661B"/>
    <w:rsid w:val="004A00A5"/>
    <w:rsid w:val="004B385D"/>
    <w:rsid w:val="004B61BF"/>
    <w:rsid w:val="004F3423"/>
    <w:rsid w:val="00501EA3"/>
    <w:rsid w:val="005074F5"/>
    <w:rsid w:val="0055310A"/>
    <w:rsid w:val="0056086D"/>
    <w:rsid w:val="00566318"/>
    <w:rsid w:val="00567E0A"/>
    <w:rsid w:val="00593743"/>
    <w:rsid w:val="005A32E7"/>
    <w:rsid w:val="005B05F2"/>
    <w:rsid w:val="005C58CF"/>
    <w:rsid w:val="005E1F50"/>
    <w:rsid w:val="005E2180"/>
    <w:rsid w:val="005F3121"/>
    <w:rsid w:val="005F7DB5"/>
    <w:rsid w:val="0060084F"/>
    <w:rsid w:val="0060720D"/>
    <w:rsid w:val="00625C00"/>
    <w:rsid w:val="00627241"/>
    <w:rsid w:val="00627DB0"/>
    <w:rsid w:val="006303AC"/>
    <w:rsid w:val="00632EF1"/>
    <w:rsid w:val="0063602C"/>
    <w:rsid w:val="006408F6"/>
    <w:rsid w:val="006562A2"/>
    <w:rsid w:val="0067361F"/>
    <w:rsid w:val="00676CD4"/>
    <w:rsid w:val="006818D7"/>
    <w:rsid w:val="006941F2"/>
    <w:rsid w:val="00696AC8"/>
    <w:rsid w:val="006A4D83"/>
    <w:rsid w:val="006A7FB5"/>
    <w:rsid w:val="006C39EB"/>
    <w:rsid w:val="006E4B74"/>
    <w:rsid w:val="006F1F91"/>
    <w:rsid w:val="00727194"/>
    <w:rsid w:val="00735D38"/>
    <w:rsid w:val="00754950"/>
    <w:rsid w:val="00755BEF"/>
    <w:rsid w:val="007814AA"/>
    <w:rsid w:val="007920CD"/>
    <w:rsid w:val="00797ECF"/>
    <w:rsid w:val="007A2BA1"/>
    <w:rsid w:val="007C1A5F"/>
    <w:rsid w:val="007C689A"/>
    <w:rsid w:val="007D62B1"/>
    <w:rsid w:val="007E19E5"/>
    <w:rsid w:val="007F563D"/>
    <w:rsid w:val="00802EA9"/>
    <w:rsid w:val="008121A6"/>
    <w:rsid w:val="00814A99"/>
    <w:rsid w:val="00817159"/>
    <w:rsid w:val="008174F3"/>
    <w:rsid w:val="0082434A"/>
    <w:rsid w:val="00843217"/>
    <w:rsid w:val="00856A5C"/>
    <w:rsid w:val="00874D34"/>
    <w:rsid w:val="00895D48"/>
    <w:rsid w:val="00897A3E"/>
    <w:rsid w:val="008A1B94"/>
    <w:rsid w:val="008B53B6"/>
    <w:rsid w:val="008B6B10"/>
    <w:rsid w:val="008D200C"/>
    <w:rsid w:val="008D271F"/>
    <w:rsid w:val="008E62DE"/>
    <w:rsid w:val="008F1942"/>
    <w:rsid w:val="008F2D94"/>
    <w:rsid w:val="008F7D86"/>
    <w:rsid w:val="00916B18"/>
    <w:rsid w:val="00921A06"/>
    <w:rsid w:val="009530E3"/>
    <w:rsid w:val="009540C4"/>
    <w:rsid w:val="009651D3"/>
    <w:rsid w:val="00971B42"/>
    <w:rsid w:val="009B222B"/>
    <w:rsid w:val="009B588F"/>
    <w:rsid w:val="009C1464"/>
    <w:rsid w:val="009D27E5"/>
    <w:rsid w:val="009E4A66"/>
    <w:rsid w:val="00A30E67"/>
    <w:rsid w:val="00A35354"/>
    <w:rsid w:val="00A60843"/>
    <w:rsid w:val="00A9494B"/>
    <w:rsid w:val="00AA0B51"/>
    <w:rsid w:val="00AA274C"/>
    <w:rsid w:val="00AB1F99"/>
    <w:rsid w:val="00AB51E8"/>
    <w:rsid w:val="00AE6B99"/>
    <w:rsid w:val="00AF15A6"/>
    <w:rsid w:val="00B10938"/>
    <w:rsid w:val="00B11D11"/>
    <w:rsid w:val="00B20C87"/>
    <w:rsid w:val="00B2151F"/>
    <w:rsid w:val="00B4180D"/>
    <w:rsid w:val="00B47F50"/>
    <w:rsid w:val="00B519DF"/>
    <w:rsid w:val="00B55E39"/>
    <w:rsid w:val="00B57FD1"/>
    <w:rsid w:val="00B61A84"/>
    <w:rsid w:val="00B7312B"/>
    <w:rsid w:val="00B816C3"/>
    <w:rsid w:val="00BE5825"/>
    <w:rsid w:val="00BE65BE"/>
    <w:rsid w:val="00BE74A0"/>
    <w:rsid w:val="00C02935"/>
    <w:rsid w:val="00C6033A"/>
    <w:rsid w:val="00C60D80"/>
    <w:rsid w:val="00C766F3"/>
    <w:rsid w:val="00C77BE7"/>
    <w:rsid w:val="00C81EE7"/>
    <w:rsid w:val="00C97EC2"/>
    <w:rsid w:val="00CA439E"/>
    <w:rsid w:val="00CB0524"/>
    <w:rsid w:val="00CB4CB4"/>
    <w:rsid w:val="00CC1093"/>
    <w:rsid w:val="00CC3F55"/>
    <w:rsid w:val="00CD1508"/>
    <w:rsid w:val="00CD74B6"/>
    <w:rsid w:val="00CE5ACD"/>
    <w:rsid w:val="00D06616"/>
    <w:rsid w:val="00D126A8"/>
    <w:rsid w:val="00D326CC"/>
    <w:rsid w:val="00D33183"/>
    <w:rsid w:val="00D37F0D"/>
    <w:rsid w:val="00D55E8B"/>
    <w:rsid w:val="00D57EC6"/>
    <w:rsid w:val="00D651F2"/>
    <w:rsid w:val="00D81E38"/>
    <w:rsid w:val="00D83D35"/>
    <w:rsid w:val="00D85FB7"/>
    <w:rsid w:val="00D86061"/>
    <w:rsid w:val="00D90FE5"/>
    <w:rsid w:val="00D91711"/>
    <w:rsid w:val="00DA0D67"/>
    <w:rsid w:val="00DE2E9A"/>
    <w:rsid w:val="00DF603B"/>
    <w:rsid w:val="00E05956"/>
    <w:rsid w:val="00E1381A"/>
    <w:rsid w:val="00E16614"/>
    <w:rsid w:val="00E27052"/>
    <w:rsid w:val="00E34920"/>
    <w:rsid w:val="00E66930"/>
    <w:rsid w:val="00E70287"/>
    <w:rsid w:val="00E71471"/>
    <w:rsid w:val="00E7756D"/>
    <w:rsid w:val="00E82FC0"/>
    <w:rsid w:val="00E84F2D"/>
    <w:rsid w:val="00E8740C"/>
    <w:rsid w:val="00E94FA3"/>
    <w:rsid w:val="00EA59D0"/>
    <w:rsid w:val="00EB0CFF"/>
    <w:rsid w:val="00EB49FC"/>
    <w:rsid w:val="00ED560D"/>
    <w:rsid w:val="00EE6AB3"/>
    <w:rsid w:val="00F376EB"/>
    <w:rsid w:val="00F5504E"/>
    <w:rsid w:val="00F649F7"/>
    <w:rsid w:val="00F9026F"/>
    <w:rsid w:val="00F91EED"/>
    <w:rsid w:val="00FA4AFC"/>
    <w:rsid w:val="00FA6563"/>
    <w:rsid w:val="00FB78B5"/>
    <w:rsid w:val="00FC7DBE"/>
    <w:rsid w:val="00FE563C"/>
    <w:rsid w:val="00FE5B51"/>
    <w:rsid w:val="00FE6CF1"/>
    <w:rsid w:val="00FF1180"/>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3E313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C3"/>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16C3"/>
    <w:rPr>
      <w:color w:val="0000FF"/>
      <w:u w:val="single"/>
    </w:rPr>
  </w:style>
  <w:style w:type="paragraph" w:styleId="BalloonText">
    <w:name w:val="Balloon Text"/>
    <w:basedOn w:val="Normal"/>
    <w:link w:val="BalloonTextChar"/>
    <w:uiPriority w:val="99"/>
    <w:semiHidden/>
    <w:unhideWhenUsed/>
    <w:rsid w:val="00B81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6C3"/>
    <w:rPr>
      <w:rFonts w:ascii="Lucida Grande" w:eastAsia="Cambria" w:hAnsi="Lucida Grande" w:cs="Lucida Grande"/>
      <w:sz w:val="18"/>
      <w:szCs w:val="18"/>
    </w:rPr>
  </w:style>
  <w:style w:type="character" w:styleId="CommentReference">
    <w:name w:val="annotation reference"/>
    <w:basedOn w:val="DefaultParagraphFont"/>
    <w:uiPriority w:val="99"/>
    <w:semiHidden/>
    <w:unhideWhenUsed/>
    <w:rsid w:val="00EB0CFF"/>
    <w:rPr>
      <w:sz w:val="18"/>
      <w:szCs w:val="18"/>
    </w:rPr>
  </w:style>
  <w:style w:type="paragraph" w:styleId="CommentText">
    <w:name w:val="annotation text"/>
    <w:basedOn w:val="Normal"/>
    <w:link w:val="CommentTextChar"/>
    <w:uiPriority w:val="99"/>
    <w:semiHidden/>
    <w:unhideWhenUsed/>
    <w:rsid w:val="00EB0CFF"/>
  </w:style>
  <w:style w:type="character" w:customStyle="1" w:styleId="CommentTextChar">
    <w:name w:val="Comment Text Char"/>
    <w:basedOn w:val="DefaultParagraphFont"/>
    <w:link w:val="CommentText"/>
    <w:uiPriority w:val="99"/>
    <w:semiHidden/>
    <w:rsid w:val="00EB0CFF"/>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EB0CFF"/>
    <w:rPr>
      <w:b/>
      <w:bCs/>
      <w:sz w:val="20"/>
      <w:szCs w:val="20"/>
    </w:rPr>
  </w:style>
  <w:style w:type="character" w:customStyle="1" w:styleId="CommentSubjectChar">
    <w:name w:val="Comment Subject Char"/>
    <w:basedOn w:val="CommentTextChar"/>
    <w:link w:val="CommentSubject"/>
    <w:uiPriority w:val="99"/>
    <w:semiHidden/>
    <w:rsid w:val="00EB0CFF"/>
    <w:rPr>
      <w:rFonts w:ascii="Cambria" w:eastAsia="Cambria" w:hAnsi="Cambria" w:cs="Times New Roman"/>
      <w:b/>
      <w:bCs/>
      <w:sz w:val="20"/>
      <w:szCs w:val="20"/>
    </w:rPr>
  </w:style>
  <w:style w:type="paragraph" w:styleId="Footer">
    <w:name w:val="footer"/>
    <w:basedOn w:val="Normal"/>
    <w:link w:val="FooterChar"/>
    <w:uiPriority w:val="99"/>
    <w:unhideWhenUsed/>
    <w:rsid w:val="00E27052"/>
    <w:pPr>
      <w:tabs>
        <w:tab w:val="center" w:pos="4320"/>
        <w:tab w:val="right" w:pos="8640"/>
      </w:tabs>
    </w:pPr>
  </w:style>
  <w:style w:type="character" w:customStyle="1" w:styleId="FooterChar">
    <w:name w:val="Footer Char"/>
    <w:basedOn w:val="DefaultParagraphFont"/>
    <w:link w:val="Footer"/>
    <w:uiPriority w:val="99"/>
    <w:rsid w:val="00E27052"/>
    <w:rPr>
      <w:rFonts w:ascii="Cambria" w:eastAsia="Cambria" w:hAnsi="Cambria" w:cs="Times New Roman"/>
    </w:rPr>
  </w:style>
  <w:style w:type="character" w:styleId="PageNumber">
    <w:name w:val="page number"/>
    <w:basedOn w:val="DefaultParagraphFont"/>
    <w:uiPriority w:val="99"/>
    <w:semiHidden/>
    <w:unhideWhenUsed/>
    <w:rsid w:val="00E27052"/>
  </w:style>
  <w:style w:type="paragraph" w:styleId="ListParagraph">
    <w:name w:val="List Paragraph"/>
    <w:basedOn w:val="Normal"/>
    <w:uiPriority w:val="34"/>
    <w:qFormat/>
    <w:rsid w:val="008A1B94"/>
    <w:pPr>
      <w:ind w:left="720"/>
      <w:contextualSpacing/>
    </w:pPr>
  </w:style>
  <w:style w:type="paragraph" w:styleId="Header">
    <w:name w:val="header"/>
    <w:basedOn w:val="Normal"/>
    <w:link w:val="HeaderChar"/>
    <w:uiPriority w:val="99"/>
    <w:unhideWhenUsed/>
    <w:rsid w:val="001A3A43"/>
    <w:pPr>
      <w:tabs>
        <w:tab w:val="center" w:pos="4320"/>
        <w:tab w:val="right" w:pos="8640"/>
      </w:tabs>
    </w:pPr>
  </w:style>
  <w:style w:type="character" w:customStyle="1" w:styleId="HeaderChar">
    <w:name w:val="Header Char"/>
    <w:basedOn w:val="DefaultParagraphFont"/>
    <w:link w:val="Header"/>
    <w:uiPriority w:val="99"/>
    <w:rsid w:val="001A3A43"/>
    <w:rPr>
      <w:rFonts w:ascii="Cambria" w:eastAsia="Cambria" w:hAnsi="Cambria" w:cs="Times New Roman"/>
    </w:rPr>
  </w:style>
  <w:style w:type="paragraph" w:styleId="NoSpacing">
    <w:name w:val="No Spacing"/>
    <w:uiPriority w:val="1"/>
    <w:qFormat/>
    <w:rsid w:val="003937AC"/>
    <w:rPr>
      <w:rFonts w:eastAsiaTheme="minorHAnsi"/>
      <w:sz w:val="22"/>
      <w:szCs w:val="22"/>
    </w:rPr>
  </w:style>
  <w:style w:type="paragraph" w:styleId="NormalWeb">
    <w:name w:val="Normal (Web)"/>
    <w:basedOn w:val="Normal"/>
    <w:uiPriority w:val="99"/>
    <w:unhideWhenUsed/>
    <w:rsid w:val="003937AC"/>
    <w:pPr>
      <w:spacing w:before="100" w:beforeAutospacing="1" w:after="100" w:afterAutospacing="1"/>
    </w:pPr>
    <w:rPr>
      <w:rFonts w:ascii="Times" w:eastAsiaTheme="minorHAnsi" w:hAnsi="Times"/>
      <w:sz w:val="20"/>
      <w:szCs w:val="20"/>
    </w:rPr>
  </w:style>
  <w:style w:type="character" w:styleId="FollowedHyperlink">
    <w:name w:val="FollowedHyperlink"/>
    <w:basedOn w:val="DefaultParagraphFont"/>
    <w:uiPriority w:val="99"/>
    <w:semiHidden/>
    <w:unhideWhenUsed/>
    <w:rsid w:val="006A7FB5"/>
    <w:rPr>
      <w:color w:val="800080" w:themeColor="followedHyperlink"/>
      <w:u w:val="single"/>
    </w:rPr>
  </w:style>
  <w:style w:type="paragraph" w:styleId="Revision">
    <w:name w:val="Revision"/>
    <w:hidden/>
    <w:uiPriority w:val="99"/>
    <w:semiHidden/>
    <w:rsid w:val="00CC1093"/>
    <w:rPr>
      <w:rFonts w:ascii="Cambria" w:eastAsia="Cambria" w:hAnsi="Cambria" w:cs="Times New Roman"/>
    </w:rPr>
  </w:style>
  <w:style w:type="table" w:styleId="TableGrid">
    <w:name w:val="Table Grid"/>
    <w:basedOn w:val="TableNormal"/>
    <w:uiPriority w:val="39"/>
    <w:rsid w:val="0028188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5C58CF"/>
    <w:rPr>
      <w:rFonts w:ascii="Times New Roman" w:hAnsi="Times New Roman"/>
    </w:rPr>
  </w:style>
  <w:style w:type="character" w:customStyle="1" w:styleId="DocumentMapChar">
    <w:name w:val="Document Map Char"/>
    <w:basedOn w:val="DefaultParagraphFont"/>
    <w:link w:val="DocumentMap"/>
    <w:uiPriority w:val="99"/>
    <w:semiHidden/>
    <w:rsid w:val="005C58CF"/>
    <w:rPr>
      <w:rFonts w:ascii="Times New Roman" w:eastAsia="Cambr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morgantifisher@gmail.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victoria.duff@learningforward.org" TargetMode="External"/><Relationship Id="rId11" Type="http://schemas.openxmlformats.org/officeDocument/2006/relationships/hyperlink" Target="https://learningforward.org/standards-for-professional-learning" TargetMode="External"/><Relationship Id="rId12" Type="http://schemas.openxmlformats.org/officeDocument/2006/relationships/hyperlink" Target="http://learningforward.org/consulting/sai" TargetMode="External"/><Relationship Id="rId13" Type="http://schemas.openxmlformats.org/officeDocument/2006/relationships/hyperlink" Target="http://www.learningforward.org/docs/pdf/policypoints4-09.pdf?sfvrsn=0." TargetMode="External"/><Relationship Id="rId14" Type="http://schemas.openxmlformats.org/officeDocument/2006/relationships/hyperlink" Target="mailto:tmorgantifisher@gmail.com" TargetMode="External"/><Relationship Id="rId15" Type="http://schemas.openxmlformats.org/officeDocument/2006/relationships/hyperlink" Target="mailto:victoria.duff@learningforward.org"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3386-2F17-AA41-8E46-1E1B76A3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3005</Words>
  <Characters>17134</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Learning Forward</Company>
  <LinksUpToDate>false</LinksUpToDate>
  <CharactersWithSpaces>20099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Duff</dc:creator>
  <cp:keywords/>
  <dc:description/>
  <cp:lastModifiedBy>Tracy Crow</cp:lastModifiedBy>
  <cp:revision>2</cp:revision>
  <cp:lastPrinted>2017-09-04T18:02:00Z</cp:lastPrinted>
  <dcterms:created xsi:type="dcterms:W3CDTF">2018-01-30T14:26:00Z</dcterms:created>
  <dcterms:modified xsi:type="dcterms:W3CDTF">2018-01-30T14:26:00Z</dcterms:modified>
</cp:coreProperties>
</file>