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43057" w14:textId="77777777" w:rsidR="00B83479" w:rsidRPr="00C01025" w:rsidRDefault="002C715A" w:rsidP="00C01025">
      <w:pPr>
        <w:pStyle w:val="NoSpacing"/>
        <w:ind w:left="2160" w:firstLine="720"/>
      </w:pPr>
      <w:r w:rsidRPr="00C01025">
        <w:t>LEA Stage 2, Tool 2.3: Allocating resources</w:t>
      </w:r>
    </w:p>
    <w:p w14:paraId="648F3219" w14:textId="77777777" w:rsidR="00B83479" w:rsidRPr="00C01025" w:rsidRDefault="00B83479" w:rsidP="00C01025">
      <w:pPr>
        <w:pStyle w:val="NoSpacing"/>
      </w:pPr>
    </w:p>
    <w:p w14:paraId="6481E7A2" w14:textId="77777777" w:rsidR="00B83479" w:rsidRDefault="00B83479" w:rsidP="00C01025">
      <w:pPr>
        <w:pStyle w:val="NoSpacing"/>
        <w:rPr>
          <w:sz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3438"/>
      </w:tblGrid>
      <w:tr w:rsidR="00B83479" w14:paraId="3593ED91" w14:textId="77777777">
        <w:trPr>
          <w:trHeight w:val="446"/>
        </w:trPr>
        <w:tc>
          <w:tcPr>
            <w:tcW w:w="2235" w:type="dxa"/>
          </w:tcPr>
          <w:p w14:paraId="66A02A09" w14:textId="77777777" w:rsidR="00B83479" w:rsidRDefault="002C715A">
            <w:pPr>
              <w:pStyle w:val="TableParagraph"/>
              <w:spacing w:before="14" w:line="412" w:lineRule="exact"/>
              <w:ind w:left="120" w:right="-44"/>
              <w:rPr>
                <w:b/>
                <w:sz w:val="36"/>
              </w:rPr>
            </w:pPr>
            <w:r>
              <w:rPr>
                <w:b/>
                <w:color w:val="FFFFFF"/>
                <w:spacing w:val="7"/>
                <w:sz w:val="36"/>
                <w:shd w:val="clear" w:color="auto" w:fill="00856F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00856F"/>
              </w:rPr>
              <w:t xml:space="preserve">LEA </w:t>
            </w:r>
            <w:r>
              <w:rPr>
                <w:b/>
                <w:color w:val="FFFFFF"/>
                <w:spacing w:val="-8"/>
                <w:sz w:val="36"/>
                <w:shd w:val="clear" w:color="auto" w:fill="00856F"/>
              </w:rPr>
              <w:t>Tool</w:t>
            </w:r>
            <w:r>
              <w:rPr>
                <w:b/>
                <w:color w:val="FFFFFF"/>
                <w:spacing w:val="-15"/>
                <w:sz w:val="36"/>
                <w:shd w:val="clear" w:color="auto" w:fill="00856F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00856F"/>
              </w:rPr>
              <w:t>2.3</w:t>
            </w:r>
            <w:r>
              <w:rPr>
                <w:b/>
                <w:color w:val="FFFFFF"/>
                <w:spacing w:val="4"/>
                <w:sz w:val="36"/>
                <w:shd w:val="clear" w:color="auto" w:fill="00856F"/>
              </w:rPr>
              <w:t xml:space="preserve"> </w:t>
            </w:r>
          </w:p>
        </w:tc>
        <w:tc>
          <w:tcPr>
            <w:tcW w:w="3438" w:type="dxa"/>
          </w:tcPr>
          <w:p w14:paraId="29798299" w14:textId="77777777" w:rsidR="00B83479" w:rsidRDefault="002C715A">
            <w:pPr>
              <w:pStyle w:val="TableParagraph"/>
              <w:spacing w:before="14" w:line="412" w:lineRule="exact"/>
              <w:ind w:left="115"/>
              <w:rPr>
                <w:b/>
                <w:sz w:val="36"/>
              </w:rPr>
            </w:pPr>
            <w:r>
              <w:rPr>
                <w:b/>
                <w:color w:val="00856F"/>
                <w:sz w:val="36"/>
              </w:rPr>
              <w:t>Allocating resources</w:t>
            </w:r>
          </w:p>
        </w:tc>
      </w:tr>
    </w:tbl>
    <w:p w14:paraId="070DA02E" w14:textId="77777777" w:rsidR="00B83479" w:rsidRDefault="00B83479">
      <w:pPr>
        <w:pStyle w:val="BodyText"/>
        <w:rPr>
          <w:sz w:val="20"/>
        </w:rPr>
      </w:pPr>
    </w:p>
    <w:p w14:paraId="30C6C9A5" w14:textId="77777777" w:rsidR="00B83479" w:rsidRDefault="00B83479">
      <w:pPr>
        <w:pStyle w:val="BodyText"/>
        <w:spacing w:before="9"/>
        <w:rPr>
          <w:sz w:val="23"/>
        </w:rPr>
      </w:pPr>
    </w:p>
    <w:tbl>
      <w:tblPr>
        <w:tblW w:w="0" w:type="auto"/>
        <w:tblInd w:w="230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7190"/>
      </w:tblGrid>
      <w:tr w:rsidR="00B83479" w14:paraId="3A4A9EA5" w14:textId="77777777">
        <w:trPr>
          <w:trHeight w:val="1075"/>
        </w:trPr>
        <w:tc>
          <w:tcPr>
            <w:tcW w:w="2150" w:type="dxa"/>
            <w:shd w:val="clear" w:color="auto" w:fill="EBF3F1"/>
          </w:tcPr>
          <w:p w14:paraId="55329CFA" w14:textId="77777777" w:rsidR="00B83479" w:rsidRDefault="002C715A">
            <w:pPr>
              <w:pStyle w:val="TableParagraph"/>
              <w:spacing w:before="71"/>
              <w:ind w:left="80"/>
              <w:rPr>
                <w:b/>
              </w:rPr>
            </w:pPr>
            <w:r>
              <w:rPr>
                <w:b/>
                <w:color w:val="231F20"/>
              </w:rPr>
              <w:t>Directions</w:t>
            </w:r>
          </w:p>
        </w:tc>
        <w:tc>
          <w:tcPr>
            <w:tcW w:w="7190" w:type="dxa"/>
          </w:tcPr>
          <w:p w14:paraId="11BCFB17" w14:textId="77777777" w:rsidR="00B83479" w:rsidRDefault="002C715A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71"/>
            </w:pPr>
            <w:r>
              <w:rPr>
                <w:color w:val="231F20"/>
              </w:rPr>
              <w:t>Estimate costs for each intervention with various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populations.</w:t>
            </w:r>
          </w:p>
          <w:p w14:paraId="19F953C9" w14:textId="77777777" w:rsidR="00B83479" w:rsidRDefault="002C715A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76"/>
            </w:pPr>
            <w:r>
              <w:rPr>
                <w:color w:val="231F20"/>
              </w:rPr>
              <w:t>Determine all sources of funding that can be targeted to this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</w:rPr>
              <w:t>work.</w:t>
            </w:r>
          </w:p>
          <w:p w14:paraId="0D1002DD" w14:textId="77777777" w:rsidR="00B83479" w:rsidRDefault="002C715A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76"/>
            </w:pPr>
            <w:r>
              <w:rPr>
                <w:color w:val="231F20"/>
              </w:rPr>
              <w:t>Determine how far down the list of priorities you are able to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</w:rPr>
              <w:t>fund.</w:t>
            </w:r>
          </w:p>
        </w:tc>
      </w:tr>
      <w:tr w:rsidR="00B83479" w14:paraId="4BAA4181" w14:textId="77777777">
        <w:trPr>
          <w:trHeight w:val="395"/>
        </w:trPr>
        <w:tc>
          <w:tcPr>
            <w:tcW w:w="2150" w:type="dxa"/>
            <w:shd w:val="clear" w:color="auto" w:fill="EBF3F1"/>
          </w:tcPr>
          <w:p w14:paraId="5BB4E8EC" w14:textId="77777777" w:rsidR="00B83479" w:rsidRDefault="002C715A">
            <w:pPr>
              <w:pStyle w:val="TableParagraph"/>
              <w:spacing w:before="71"/>
              <w:ind w:left="80"/>
              <w:rPr>
                <w:b/>
              </w:rPr>
            </w:pPr>
            <w:r>
              <w:rPr>
                <w:b/>
                <w:color w:val="231F20"/>
              </w:rPr>
              <w:t>Materials required</w:t>
            </w:r>
          </w:p>
        </w:tc>
        <w:tc>
          <w:tcPr>
            <w:tcW w:w="7190" w:type="dxa"/>
          </w:tcPr>
          <w:p w14:paraId="46587C6D" w14:textId="77777777" w:rsidR="00B83479" w:rsidRDefault="002C715A">
            <w:pPr>
              <w:pStyle w:val="TableParagraph"/>
              <w:spacing w:before="71"/>
              <w:ind w:left="80"/>
            </w:pPr>
            <w:r>
              <w:rPr>
                <w:color w:val="231F20"/>
              </w:rPr>
              <w:t>LEA Tool 2.3 and supporting materials</w:t>
            </w:r>
          </w:p>
        </w:tc>
      </w:tr>
      <w:tr w:rsidR="00B83479" w14:paraId="17654537" w14:textId="77777777">
        <w:trPr>
          <w:trHeight w:val="395"/>
        </w:trPr>
        <w:tc>
          <w:tcPr>
            <w:tcW w:w="2150" w:type="dxa"/>
            <w:shd w:val="clear" w:color="auto" w:fill="EBF3F1"/>
          </w:tcPr>
          <w:p w14:paraId="5D9FDEE2" w14:textId="77777777" w:rsidR="00B83479" w:rsidRDefault="002C715A">
            <w:pPr>
              <w:pStyle w:val="TableParagraph"/>
              <w:spacing w:before="71"/>
              <w:ind w:left="80"/>
              <w:rPr>
                <w:b/>
              </w:rPr>
            </w:pPr>
            <w:r>
              <w:rPr>
                <w:b/>
                <w:color w:val="231F20"/>
              </w:rPr>
              <w:t>Time</w:t>
            </w:r>
          </w:p>
        </w:tc>
        <w:tc>
          <w:tcPr>
            <w:tcW w:w="7190" w:type="dxa"/>
          </w:tcPr>
          <w:p w14:paraId="593668F4" w14:textId="77777777" w:rsidR="00B83479" w:rsidRDefault="002C715A">
            <w:pPr>
              <w:pStyle w:val="TableParagraph"/>
              <w:spacing w:before="71"/>
              <w:ind w:left="80"/>
            </w:pPr>
            <w:r>
              <w:rPr>
                <w:color w:val="231F20"/>
              </w:rPr>
              <w:t>90 minutes</w:t>
            </w:r>
          </w:p>
        </w:tc>
      </w:tr>
    </w:tbl>
    <w:p w14:paraId="231D0A07" w14:textId="77777777" w:rsidR="00B83479" w:rsidRDefault="00B83479">
      <w:pPr>
        <w:pStyle w:val="BodyText"/>
        <w:spacing w:before="2"/>
      </w:pPr>
    </w:p>
    <w:tbl>
      <w:tblPr>
        <w:tblW w:w="0" w:type="auto"/>
        <w:tblInd w:w="2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70"/>
        <w:gridCol w:w="1870"/>
        <w:gridCol w:w="1870"/>
        <w:gridCol w:w="1870"/>
      </w:tblGrid>
      <w:tr w:rsidR="00B83479" w14:paraId="2BE96F09" w14:textId="77777777">
        <w:trPr>
          <w:trHeight w:val="875"/>
        </w:trPr>
        <w:tc>
          <w:tcPr>
            <w:tcW w:w="1870" w:type="dxa"/>
            <w:shd w:val="clear" w:color="auto" w:fill="DBEBE7"/>
          </w:tcPr>
          <w:p w14:paraId="2C16671E" w14:textId="77777777" w:rsidR="00B83479" w:rsidRDefault="002C715A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Priority</w:t>
            </w:r>
          </w:p>
        </w:tc>
        <w:tc>
          <w:tcPr>
            <w:tcW w:w="1870" w:type="dxa"/>
            <w:shd w:val="clear" w:color="auto" w:fill="DBEBE7"/>
          </w:tcPr>
          <w:p w14:paraId="727EA2B1" w14:textId="77777777" w:rsidR="00B83479" w:rsidRDefault="002C715A">
            <w:pPr>
              <w:pStyle w:val="TableParagraph"/>
              <w:spacing w:before="15" w:line="280" w:lineRule="atLeast"/>
              <w:ind w:left="80" w:right="206"/>
              <w:rPr>
                <w:b/>
              </w:rPr>
            </w:pPr>
            <w:r>
              <w:rPr>
                <w:b/>
                <w:color w:val="231F20"/>
              </w:rPr>
              <w:t>Amount funded (federal, state, local, other)</w:t>
            </w:r>
          </w:p>
        </w:tc>
        <w:tc>
          <w:tcPr>
            <w:tcW w:w="1870" w:type="dxa"/>
            <w:shd w:val="clear" w:color="auto" w:fill="DBEBE7"/>
          </w:tcPr>
          <w:p w14:paraId="7F34545C" w14:textId="77777777" w:rsidR="00B83479" w:rsidRDefault="002C715A">
            <w:pPr>
              <w:pStyle w:val="TableParagraph"/>
              <w:spacing w:before="31" w:line="254" w:lineRule="auto"/>
              <w:ind w:left="80" w:right="199"/>
              <w:rPr>
                <w:b/>
              </w:rPr>
            </w:pPr>
            <w:r>
              <w:rPr>
                <w:b/>
                <w:color w:val="231F20"/>
              </w:rPr>
              <w:t>Number of students served</w:t>
            </w:r>
          </w:p>
        </w:tc>
        <w:tc>
          <w:tcPr>
            <w:tcW w:w="1870" w:type="dxa"/>
            <w:shd w:val="clear" w:color="auto" w:fill="DBEBE7"/>
          </w:tcPr>
          <w:p w14:paraId="15955B90" w14:textId="77777777" w:rsidR="00B83479" w:rsidRDefault="002C715A">
            <w:pPr>
              <w:pStyle w:val="TableParagraph"/>
              <w:spacing w:before="31" w:line="254" w:lineRule="auto"/>
              <w:ind w:left="80" w:right="220"/>
              <w:rPr>
                <w:b/>
              </w:rPr>
            </w:pPr>
            <w:r>
              <w:rPr>
                <w:b/>
                <w:color w:val="231F20"/>
              </w:rPr>
              <w:t>Number of teachers served</w:t>
            </w:r>
          </w:p>
        </w:tc>
        <w:tc>
          <w:tcPr>
            <w:tcW w:w="1870" w:type="dxa"/>
            <w:shd w:val="clear" w:color="auto" w:fill="DBEBE7"/>
          </w:tcPr>
          <w:p w14:paraId="1DE66CD2" w14:textId="77777777" w:rsidR="00B83479" w:rsidRDefault="002C715A">
            <w:pPr>
              <w:pStyle w:val="TableParagraph"/>
              <w:spacing w:before="31" w:line="254" w:lineRule="auto"/>
              <w:ind w:left="80" w:right="322"/>
              <w:rPr>
                <w:b/>
              </w:rPr>
            </w:pPr>
            <w:r>
              <w:rPr>
                <w:b/>
                <w:color w:val="231F20"/>
              </w:rPr>
              <w:t>Number of schools served</w:t>
            </w:r>
          </w:p>
        </w:tc>
      </w:tr>
      <w:tr w:rsidR="00B83479" w14:paraId="559E44DE" w14:textId="77777777">
        <w:trPr>
          <w:trHeight w:val="2090"/>
        </w:trPr>
        <w:tc>
          <w:tcPr>
            <w:tcW w:w="1870" w:type="dxa"/>
          </w:tcPr>
          <w:p w14:paraId="35556F55" w14:textId="77777777" w:rsidR="00B83479" w:rsidRDefault="002C715A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1.</w:t>
            </w:r>
          </w:p>
        </w:tc>
        <w:tc>
          <w:tcPr>
            <w:tcW w:w="1870" w:type="dxa"/>
          </w:tcPr>
          <w:p w14:paraId="299CD929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0143C61A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0137C82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69C4F63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3479" w14:paraId="26069C58" w14:textId="77777777">
        <w:trPr>
          <w:trHeight w:val="2090"/>
        </w:trPr>
        <w:tc>
          <w:tcPr>
            <w:tcW w:w="1870" w:type="dxa"/>
          </w:tcPr>
          <w:p w14:paraId="33C4EE2D" w14:textId="77777777" w:rsidR="00B83479" w:rsidRDefault="002C715A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2.</w:t>
            </w:r>
          </w:p>
        </w:tc>
        <w:tc>
          <w:tcPr>
            <w:tcW w:w="1870" w:type="dxa"/>
          </w:tcPr>
          <w:p w14:paraId="24F1F756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71AA608D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3046F7E9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DA174B2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3479" w14:paraId="3DFEEB6A" w14:textId="77777777">
        <w:trPr>
          <w:trHeight w:val="2090"/>
        </w:trPr>
        <w:tc>
          <w:tcPr>
            <w:tcW w:w="1870" w:type="dxa"/>
          </w:tcPr>
          <w:p w14:paraId="66A8A0FA" w14:textId="77777777" w:rsidR="00B83479" w:rsidRDefault="002C715A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3.</w:t>
            </w:r>
          </w:p>
        </w:tc>
        <w:tc>
          <w:tcPr>
            <w:tcW w:w="1870" w:type="dxa"/>
          </w:tcPr>
          <w:p w14:paraId="6E347BD2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82608B4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  <w:p w14:paraId="70875BED" w14:textId="77777777" w:rsidR="00A91132" w:rsidRPr="00A91132" w:rsidRDefault="00A91132" w:rsidP="00A91132"/>
          <w:p w14:paraId="5B4D3396" w14:textId="77777777" w:rsidR="00A91132" w:rsidRPr="00A91132" w:rsidRDefault="00A91132" w:rsidP="00A91132"/>
          <w:p w14:paraId="7104398A" w14:textId="77777777" w:rsidR="00A91132" w:rsidRPr="00A91132" w:rsidRDefault="00A91132" w:rsidP="00A91132"/>
          <w:p w14:paraId="5598A28C" w14:textId="77777777" w:rsidR="00A91132" w:rsidRPr="00A91132" w:rsidRDefault="00A91132" w:rsidP="00A91132"/>
          <w:p w14:paraId="3D2188CC" w14:textId="77777777" w:rsidR="00A91132" w:rsidRDefault="00A91132" w:rsidP="00A91132">
            <w:pPr>
              <w:rPr>
                <w:rFonts w:ascii="Times New Roman"/>
                <w:sz w:val="20"/>
              </w:rPr>
            </w:pPr>
          </w:p>
          <w:p w14:paraId="6E7F21CB" w14:textId="5BA0A688" w:rsidR="00A91132" w:rsidRPr="00A91132" w:rsidRDefault="00A91132" w:rsidP="00A91132"/>
        </w:tc>
        <w:tc>
          <w:tcPr>
            <w:tcW w:w="1870" w:type="dxa"/>
          </w:tcPr>
          <w:p w14:paraId="1E40685A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7F0050F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3479" w14:paraId="2D06958D" w14:textId="77777777">
        <w:trPr>
          <w:trHeight w:val="2090"/>
        </w:trPr>
        <w:tc>
          <w:tcPr>
            <w:tcW w:w="1870" w:type="dxa"/>
          </w:tcPr>
          <w:p w14:paraId="779A089D" w14:textId="77777777" w:rsidR="00B83479" w:rsidRDefault="002C715A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4.</w:t>
            </w:r>
          </w:p>
        </w:tc>
        <w:tc>
          <w:tcPr>
            <w:tcW w:w="1870" w:type="dxa"/>
          </w:tcPr>
          <w:p w14:paraId="6B495755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77A85215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0F61F9BA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3CB5FF0E" w14:textId="77777777" w:rsidR="00B83479" w:rsidRDefault="00B834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A4176A" w14:textId="77777777" w:rsidR="00B83479" w:rsidRDefault="002C71A7">
      <w:pPr>
        <w:pStyle w:val="BodyText"/>
        <w:spacing w:before="1"/>
        <w:rPr>
          <w:sz w:val="11"/>
        </w:rPr>
      </w:pPr>
      <w:r>
        <w:pict w14:anchorId="67CFEF53">
          <v:shape id="_x0000_s1026" alt="" style="position:absolute;margin-left:1in;margin-top:8.85pt;width:468.2pt;height:.1pt;z-index:-251658240;mso-wrap-edited:f;mso-width-percent:0;mso-height-percent:0;mso-wrap-distance-left:0;mso-wrap-distance-right:0;mso-position-horizontal-relative:page;mso-position-vertical-relative:text;mso-width-percent:0;mso-height-percent:0" coordsize="9364,1270" path="m,l9363,e" filled="f" strokecolor="#00856f" strokeweight=".5pt">
            <v:path arrowok="t" o:connecttype="custom" o:connectlocs="0,0;2147483646,0" o:connectangles="0,0"/>
            <w10:wrap type="topAndBottom" anchorx="page"/>
          </v:shape>
        </w:pict>
      </w:r>
    </w:p>
    <w:p w14:paraId="62232B80" w14:textId="77777777" w:rsidR="00B83479" w:rsidRDefault="00B83479">
      <w:pPr>
        <w:pStyle w:val="BodyText"/>
        <w:rPr>
          <w:sz w:val="20"/>
        </w:rPr>
      </w:pPr>
    </w:p>
    <w:p w14:paraId="7A48C036" w14:textId="77777777" w:rsidR="00B83479" w:rsidRDefault="00B83479">
      <w:pPr>
        <w:rPr>
          <w:sz w:val="20"/>
        </w:rPr>
        <w:sectPr w:rsidR="00B83479">
          <w:type w:val="continuous"/>
          <w:pgSz w:w="12240" w:h="15840"/>
          <w:pgMar w:top="600" w:right="1320" w:bottom="280" w:left="1220" w:header="720" w:footer="720" w:gutter="0"/>
          <w:cols w:space="720"/>
        </w:sectPr>
      </w:pPr>
    </w:p>
    <w:p w14:paraId="5402DB57" w14:textId="77777777" w:rsidR="00B83479" w:rsidRDefault="00B83479">
      <w:pPr>
        <w:pStyle w:val="BodyText"/>
        <w:spacing w:before="6"/>
        <w:rPr>
          <w:sz w:val="21"/>
        </w:rPr>
      </w:pPr>
    </w:p>
    <w:p w14:paraId="0CA57F09" w14:textId="46C18CDB" w:rsidR="00B83479" w:rsidRDefault="002C715A">
      <w:pPr>
        <w:pStyle w:val="BodyText"/>
        <w:spacing w:line="223" w:lineRule="auto"/>
        <w:ind w:left="220" w:right="-5"/>
      </w:pPr>
      <w:r>
        <w:rPr>
          <w:color w:val="231F20"/>
        </w:rPr>
        <w:t xml:space="preserve">Professional Learning State and District </w:t>
      </w:r>
      <w:r w:rsidR="00A91132">
        <w:rPr>
          <w:color w:val="231F20"/>
        </w:rPr>
        <w:t>Planner</w:t>
      </w:r>
      <w:r>
        <w:rPr>
          <w:color w:val="231F20"/>
        </w:rPr>
        <w:t xml:space="preserve">: </w:t>
      </w:r>
      <w:r>
        <w:rPr>
          <w:color w:val="58595B"/>
        </w:rPr>
        <w:t>The Title IIA Equity Multiplier</w:t>
      </w:r>
    </w:p>
    <w:p w14:paraId="44073B5C" w14:textId="77777777" w:rsidR="00B83479" w:rsidRDefault="002C715A">
      <w:pPr>
        <w:pStyle w:val="BodyText"/>
        <w:rPr>
          <w:sz w:val="16"/>
        </w:rPr>
      </w:pPr>
      <w:r>
        <w:br w:type="column"/>
      </w:r>
    </w:p>
    <w:p w14:paraId="647D1003" w14:textId="77777777" w:rsidR="00B83479" w:rsidRDefault="00B83479">
      <w:pPr>
        <w:pStyle w:val="BodyText"/>
        <w:rPr>
          <w:sz w:val="16"/>
        </w:rPr>
      </w:pPr>
    </w:p>
    <w:p w14:paraId="2CDC29E5" w14:textId="77777777" w:rsidR="00B83479" w:rsidRDefault="002C715A">
      <w:pPr>
        <w:spacing w:before="96"/>
        <w:ind w:left="220"/>
        <w:rPr>
          <w:sz w:val="13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F40BC28" wp14:editId="417F1636">
            <wp:simplePos x="0" y="0"/>
            <wp:positionH relativeFrom="page">
              <wp:posOffset>3606800</wp:posOffset>
            </wp:positionH>
            <wp:positionV relativeFrom="paragraph">
              <wp:posOffset>-355663</wp:posOffset>
            </wp:positionV>
            <wp:extent cx="1523999" cy="4251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3"/>
        </w:rPr>
        <w:t>THE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PROFESSIONAL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LEARNING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ASSOCIATION</w:t>
      </w:r>
    </w:p>
    <w:p w14:paraId="153FF1C3" w14:textId="77777777" w:rsidR="00B83479" w:rsidRDefault="002C715A">
      <w:pPr>
        <w:pStyle w:val="BodyText"/>
        <w:rPr>
          <w:sz w:val="22"/>
        </w:rPr>
      </w:pPr>
      <w:r>
        <w:br w:type="column"/>
      </w:r>
    </w:p>
    <w:p w14:paraId="512A88D3" w14:textId="77777777" w:rsidR="00B83479" w:rsidRDefault="002C715A">
      <w:pPr>
        <w:pStyle w:val="BodyText"/>
        <w:spacing w:before="174"/>
        <w:ind w:left="220"/>
      </w:pPr>
      <w:r>
        <w:rPr>
          <w:color w:val="231F20"/>
        </w:rPr>
        <w:t>essa.learningforward.org</w:t>
      </w:r>
    </w:p>
    <w:sectPr w:rsidR="00B83479">
      <w:type w:val="continuous"/>
      <w:pgSz w:w="12240" w:h="15840"/>
      <w:pgMar w:top="600" w:right="1320" w:bottom="280" w:left="1220" w:header="720" w:footer="720" w:gutter="0"/>
      <w:cols w:num="3" w:space="720" w:equalWidth="0">
        <w:col w:w="3758" w:space="480"/>
        <w:col w:w="2679" w:space="594"/>
        <w:col w:w="21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Segoe UI"/>
    <w:panose1 w:val="020B06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A4EA6"/>
    <w:multiLevelType w:val="hybridMultilevel"/>
    <w:tmpl w:val="E6640C64"/>
    <w:lvl w:ilvl="0" w:tplc="D9BA62DE">
      <w:numFmt w:val="bullet"/>
      <w:lvlText w:val="•"/>
      <w:lvlJc w:val="left"/>
      <w:pPr>
        <w:ind w:left="300" w:hanging="220"/>
      </w:pPr>
      <w:rPr>
        <w:rFonts w:ascii="Myriad Pro" w:eastAsia="Myriad Pro" w:hAnsi="Myriad Pro" w:cs="Myriad Pro" w:hint="default"/>
        <w:color w:val="231F20"/>
        <w:w w:val="100"/>
        <w:sz w:val="22"/>
        <w:szCs w:val="22"/>
      </w:rPr>
    </w:lvl>
    <w:lvl w:ilvl="1" w:tplc="4F86227A">
      <w:numFmt w:val="bullet"/>
      <w:lvlText w:val="•"/>
      <w:lvlJc w:val="left"/>
      <w:pPr>
        <w:ind w:left="988" w:hanging="220"/>
      </w:pPr>
      <w:rPr>
        <w:rFonts w:hint="default"/>
      </w:rPr>
    </w:lvl>
    <w:lvl w:ilvl="2" w:tplc="085633F8">
      <w:numFmt w:val="bullet"/>
      <w:lvlText w:val="•"/>
      <w:lvlJc w:val="left"/>
      <w:pPr>
        <w:ind w:left="1676" w:hanging="220"/>
      </w:pPr>
      <w:rPr>
        <w:rFonts w:hint="default"/>
      </w:rPr>
    </w:lvl>
    <w:lvl w:ilvl="3" w:tplc="42D8D97A">
      <w:numFmt w:val="bullet"/>
      <w:lvlText w:val="•"/>
      <w:lvlJc w:val="left"/>
      <w:pPr>
        <w:ind w:left="2364" w:hanging="220"/>
      </w:pPr>
      <w:rPr>
        <w:rFonts w:hint="default"/>
      </w:rPr>
    </w:lvl>
    <w:lvl w:ilvl="4" w:tplc="B55C1BF0">
      <w:numFmt w:val="bullet"/>
      <w:lvlText w:val="•"/>
      <w:lvlJc w:val="left"/>
      <w:pPr>
        <w:ind w:left="3052" w:hanging="220"/>
      </w:pPr>
      <w:rPr>
        <w:rFonts w:hint="default"/>
      </w:rPr>
    </w:lvl>
    <w:lvl w:ilvl="5" w:tplc="0DE447A0">
      <w:numFmt w:val="bullet"/>
      <w:lvlText w:val="•"/>
      <w:lvlJc w:val="left"/>
      <w:pPr>
        <w:ind w:left="3740" w:hanging="220"/>
      </w:pPr>
      <w:rPr>
        <w:rFonts w:hint="default"/>
      </w:rPr>
    </w:lvl>
    <w:lvl w:ilvl="6" w:tplc="38046C80">
      <w:numFmt w:val="bullet"/>
      <w:lvlText w:val="•"/>
      <w:lvlJc w:val="left"/>
      <w:pPr>
        <w:ind w:left="4428" w:hanging="220"/>
      </w:pPr>
      <w:rPr>
        <w:rFonts w:hint="default"/>
      </w:rPr>
    </w:lvl>
    <w:lvl w:ilvl="7" w:tplc="D7A0A88A">
      <w:numFmt w:val="bullet"/>
      <w:lvlText w:val="•"/>
      <w:lvlJc w:val="left"/>
      <w:pPr>
        <w:ind w:left="5116" w:hanging="220"/>
      </w:pPr>
      <w:rPr>
        <w:rFonts w:hint="default"/>
      </w:rPr>
    </w:lvl>
    <w:lvl w:ilvl="8" w:tplc="2238234A">
      <w:numFmt w:val="bullet"/>
      <w:lvlText w:val="•"/>
      <w:lvlJc w:val="left"/>
      <w:pPr>
        <w:ind w:left="5804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79"/>
    <w:rsid w:val="002C715A"/>
    <w:rsid w:val="002C71A7"/>
    <w:rsid w:val="00A91132"/>
    <w:rsid w:val="00B83479"/>
    <w:rsid w:val="00C0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71121"/>
  <w15:docId w15:val="{020438C8-2B10-9A4B-9E11-996E36CB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01025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Ariel Cain</cp:lastModifiedBy>
  <cp:revision>3</cp:revision>
  <dcterms:created xsi:type="dcterms:W3CDTF">2020-09-28T19:59:00Z</dcterms:created>
  <dcterms:modified xsi:type="dcterms:W3CDTF">2020-10-06T09:00:00Z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2020-09-28T00:00:00Z</vt:filetime>
  </property>
</Properties>
</file>