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48858" w14:textId="7D824DE5" w:rsidR="00D87EC5" w:rsidRPr="00471945" w:rsidRDefault="00AE5F3B" w:rsidP="00471945">
      <w:pPr>
        <w:spacing w:before="88" w:line="254" w:lineRule="auto"/>
        <w:ind w:right="1432"/>
        <w:jc w:val="right"/>
        <w:rPr>
          <w:sz w:val="40"/>
          <w:szCs w:val="40"/>
        </w:rPr>
      </w:pPr>
      <w:r w:rsidRPr="00471945">
        <w:rPr>
          <w:sz w:val="40"/>
          <w:szCs w:val="4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DAEE48" wp14:editId="6FF41067">
                <wp:simplePos x="0" y="0"/>
                <wp:positionH relativeFrom="page">
                  <wp:posOffset>895985</wp:posOffset>
                </wp:positionH>
                <wp:positionV relativeFrom="paragraph">
                  <wp:posOffset>915035</wp:posOffset>
                </wp:positionV>
                <wp:extent cx="598424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8E671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72.05pt" to="541.75pt,7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" strokecolor="#4471c4" strokeweight="1pt">
                <o:lock v:ext="edit" shapetype="f"/>
                <w10:wrap type="topAndBottom" anchorx="page"/>
              </v:line>
            </w:pict>
          </mc:Fallback>
        </mc:AlternateContent>
      </w:r>
      <w:r w:rsidR="000271D3" w:rsidRPr="00471945">
        <w:rPr>
          <w:sz w:val="40"/>
          <w:szCs w:val="40"/>
        </w:rPr>
        <w:t>Justify Your</w:t>
      </w:r>
      <w:r w:rsidR="00471945" w:rsidRPr="00471945">
        <w:rPr>
          <w:sz w:val="40"/>
          <w:szCs w:val="40"/>
        </w:rPr>
        <w:t xml:space="preserve"> </w:t>
      </w:r>
      <w:r w:rsidR="000271D3" w:rsidRPr="00471945">
        <w:rPr>
          <w:sz w:val="40"/>
          <w:szCs w:val="40"/>
        </w:rPr>
        <w:t>Attendance</w:t>
      </w:r>
      <w:r w:rsidR="00471945" w:rsidRPr="00471945">
        <w:rPr>
          <w:sz w:val="40"/>
          <w:szCs w:val="40"/>
        </w:rPr>
        <w:t xml:space="preserve"> </w:t>
      </w:r>
      <w:r w:rsidR="000271D3" w:rsidRPr="00471945">
        <w:rPr>
          <w:sz w:val="40"/>
          <w:szCs w:val="40"/>
        </w:rPr>
        <w:t>Ki</w:t>
      </w:r>
      <w:r w:rsidR="00471945" w:rsidRPr="00471945">
        <w:rPr>
          <w:sz w:val="40"/>
          <w:szCs w:val="40"/>
        </w:rPr>
        <w:t xml:space="preserve">t </w:t>
      </w:r>
      <w:r w:rsidR="000271D3" w:rsidRPr="00471945">
        <w:rPr>
          <w:sz w:val="40"/>
          <w:szCs w:val="40"/>
        </w:rPr>
        <w:t xml:space="preserve">for </w:t>
      </w:r>
      <w:r w:rsidR="00471945" w:rsidRPr="00471945">
        <w:rPr>
          <w:sz w:val="40"/>
          <w:szCs w:val="40"/>
        </w:rPr>
        <w:br/>
      </w:r>
      <w:r w:rsidR="000271D3" w:rsidRPr="00471945">
        <w:rPr>
          <w:sz w:val="40"/>
          <w:szCs w:val="40"/>
        </w:rPr>
        <w:t>Learning</w:t>
      </w:r>
      <w:r w:rsidR="00473A39" w:rsidRPr="00471945">
        <w:rPr>
          <w:sz w:val="40"/>
          <w:szCs w:val="40"/>
        </w:rPr>
        <w:t xml:space="preserve"> </w:t>
      </w:r>
      <w:r w:rsidR="000271D3" w:rsidRPr="00471945">
        <w:rPr>
          <w:sz w:val="40"/>
          <w:szCs w:val="40"/>
        </w:rPr>
        <w:t xml:space="preserve">Forward’s </w:t>
      </w:r>
      <w:r w:rsidR="00473A39" w:rsidRPr="00471945">
        <w:rPr>
          <w:sz w:val="40"/>
          <w:szCs w:val="40"/>
        </w:rPr>
        <w:t xml:space="preserve">Virtual </w:t>
      </w:r>
      <w:r w:rsidR="000271D3" w:rsidRPr="00471945">
        <w:rPr>
          <w:sz w:val="40"/>
          <w:szCs w:val="40"/>
        </w:rPr>
        <w:t>20</w:t>
      </w:r>
      <w:r w:rsidR="00473A39" w:rsidRPr="00471945">
        <w:rPr>
          <w:sz w:val="40"/>
          <w:szCs w:val="40"/>
        </w:rPr>
        <w:t>21</w:t>
      </w:r>
      <w:r w:rsidR="000271D3" w:rsidRPr="00471945">
        <w:rPr>
          <w:sz w:val="40"/>
          <w:szCs w:val="40"/>
        </w:rPr>
        <w:t xml:space="preserve"> Annual Conference</w:t>
      </w:r>
    </w:p>
    <w:p w14:paraId="2B5F7C73" w14:textId="77777777" w:rsidR="00D87EC5" w:rsidRDefault="00D87EC5">
      <w:pPr>
        <w:pStyle w:val="BodyText"/>
        <w:rPr>
          <w:sz w:val="20"/>
        </w:rPr>
      </w:pPr>
    </w:p>
    <w:p w14:paraId="09361183" w14:textId="77777777" w:rsidR="00D87EC5" w:rsidRDefault="00D87EC5">
      <w:pPr>
        <w:pStyle w:val="BodyText"/>
        <w:rPr>
          <w:sz w:val="20"/>
        </w:rPr>
      </w:pPr>
    </w:p>
    <w:p w14:paraId="79408E1D" w14:textId="4B2860D2" w:rsidR="00D87EC5" w:rsidRDefault="000271D3" w:rsidP="00473A39">
      <w:pPr>
        <w:spacing w:before="263"/>
        <w:ind w:left="720" w:firstLine="720"/>
        <w:rPr>
          <w:sz w:val="28"/>
        </w:rPr>
      </w:pPr>
      <w:bookmarkStart w:id="0" w:name="Talking_points"/>
      <w:bookmarkStart w:id="1" w:name="_bookmark0"/>
      <w:bookmarkEnd w:id="0"/>
      <w:bookmarkEnd w:id="1"/>
      <w:r>
        <w:rPr>
          <w:color w:val="2E5395"/>
          <w:sz w:val="28"/>
        </w:rPr>
        <w:t>Table of Contents</w:t>
      </w:r>
    </w:p>
    <w:p w14:paraId="3C98E034" w14:textId="3AD8A705" w:rsidR="00D87EC5" w:rsidRDefault="00623362">
      <w:pPr>
        <w:tabs>
          <w:tab w:val="left" w:pos="10560"/>
          <w:tab w:val="left" w:pos="10612"/>
        </w:tabs>
        <w:spacing w:before="186" w:line="362" w:lineRule="auto"/>
        <w:ind w:left="1440" w:right="1441"/>
        <w:jc w:val="both"/>
        <w:rPr>
          <w:rFonts w:ascii="Arial-BoldItalicMT"/>
          <w:b/>
          <w:i/>
          <w:sz w:val="24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 w:rsidR="000271D3">
        <w:rPr>
          <w:rFonts w:ascii="Arial-BoldItalicMT"/>
          <w:b/>
          <w:i/>
          <w:w w:val="90"/>
          <w:sz w:val="24"/>
        </w:rPr>
        <w:t>Talking</w:t>
      </w:r>
      <w:r w:rsidR="000271D3">
        <w:rPr>
          <w:rFonts w:ascii="Arial-BoldItalicMT"/>
          <w:b/>
          <w:i/>
          <w:spacing w:val="-26"/>
          <w:w w:val="90"/>
          <w:sz w:val="24"/>
        </w:rPr>
        <w:t xml:space="preserve"> </w:t>
      </w:r>
      <w:r w:rsidR="000271D3">
        <w:rPr>
          <w:rFonts w:ascii="Arial-BoldItalicMT"/>
          <w:b/>
          <w:i/>
          <w:w w:val="90"/>
          <w:sz w:val="24"/>
        </w:rPr>
        <w:t>points</w:t>
      </w:r>
      <w:r w:rsidR="000271D3">
        <w:rPr>
          <w:rFonts w:ascii="Arial-BoldItalicMT"/>
          <w:b/>
          <w:i/>
          <w:w w:val="90"/>
          <w:sz w:val="24"/>
          <w:u w:val="thick"/>
        </w:rPr>
        <w:t xml:space="preserve"> </w:t>
      </w:r>
      <w:r w:rsidR="000271D3">
        <w:rPr>
          <w:rFonts w:ascii="Arial-BoldItalicMT"/>
          <w:b/>
          <w:i/>
          <w:w w:val="90"/>
          <w:sz w:val="24"/>
          <w:u w:val="thick"/>
        </w:rPr>
        <w:tab/>
      </w:r>
      <w:r w:rsidR="000271D3">
        <w:rPr>
          <w:rFonts w:ascii="Arial-BoldItalicMT"/>
          <w:b/>
          <w:i/>
          <w:w w:val="90"/>
          <w:sz w:val="24"/>
          <w:u w:val="thick"/>
        </w:rPr>
        <w:tab/>
      </w:r>
      <w:r w:rsidR="00471945">
        <w:rPr>
          <w:rFonts w:ascii="Arial-BoldItalicMT"/>
          <w:b/>
          <w:i/>
          <w:spacing w:val="-17"/>
          <w:sz w:val="24"/>
        </w:rPr>
        <w:t>2</w:t>
      </w:r>
      <w:r>
        <w:rPr>
          <w:rFonts w:ascii="Arial-BoldItalicMT"/>
          <w:b/>
          <w:i/>
          <w:spacing w:val="-17"/>
          <w:sz w:val="24"/>
        </w:rPr>
        <w:fldChar w:fldCharType="end"/>
      </w:r>
      <w:r w:rsidR="000271D3">
        <w:rPr>
          <w:rFonts w:ascii="Arial-BoldItalicMT"/>
          <w:b/>
          <w:i/>
          <w:spacing w:val="-17"/>
          <w:sz w:val="24"/>
        </w:rPr>
        <w:t xml:space="preserve"> </w:t>
      </w:r>
      <w:hyperlink w:anchor="_bookmark1" w:history="1">
        <w:r w:rsidR="000271D3">
          <w:rPr>
            <w:rFonts w:ascii="Arial-BoldItalicMT"/>
            <w:b/>
            <w:i/>
            <w:w w:val="90"/>
            <w:sz w:val="24"/>
          </w:rPr>
          <w:t>Sample</w:t>
        </w:r>
        <w:r w:rsidR="000271D3">
          <w:rPr>
            <w:rFonts w:ascii="Arial-BoldItalicMT"/>
            <w:b/>
            <w:i/>
            <w:spacing w:val="-22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</w:rPr>
          <w:t>letter:</w:t>
        </w:r>
        <w:r w:rsidR="000271D3">
          <w:rPr>
            <w:rFonts w:ascii="Arial-BoldItalicMT"/>
            <w:b/>
            <w:i/>
            <w:spacing w:val="-23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</w:rPr>
          <w:t>Request</w:t>
        </w:r>
        <w:r w:rsidR="000271D3">
          <w:rPr>
            <w:rFonts w:ascii="Arial-BoldItalicMT"/>
            <w:b/>
            <w:i/>
            <w:spacing w:val="-21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</w:rPr>
          <w:t>for</w:t>
        </w:r>
        <w:r w:rsidR="000271D3">
          <w:rPr>
            <w:rFonts w:ascii="Arial-BoldItalicMT"/>
            <w:b/>
            <w:i/>
            <w:spacing w:val="-22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</w:rPr>
          <w:t>approval</w:t>
        </w:r>
        <w:r w:rsidR="000271D3">
          <w:rPr>
            <w:rFonts w:ascii="Arial-BoldItalicMT"/>
            <w:b/>
            <w:i/>
            <w:w w:val="90"/>
            <w:sz w:val="24"/>
            <w:u w:val="thick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  <w:u w:val="thick"/>
          </w:rPr>
          <w:tab/>
        </w:r>
        <w:r w:rsidR="000271D3">
          <w:rPr>
            <w:rFonts w:ascii="Arial-BoldItalicMT"/>
            <w:b/>
            <w:i/>
            <w:w w:val="90"/>
            <w:sz w:val="24"/>
            <w:u w:val="thick"/>
          </w:rPr>
          <w:tab/>
        </w:r>
        <w:r w:rsidR="00471945">
          <w:rPr>
            <w:rFonts w:ascii="Arial-BoldItalicMT"/>
            <w:b/>
            <w:i/>
            <w:spacing w:val="-16"/>
            <w:sz w:val="24"/>
          </w:rPr>
          <w:t>3</w:t>
        </w:r>
      </w:hyperlink>
      <w:r w:rsidR="000271D3">
        <w:rPr>
          <w:rFonts w:ascii="Arial-BoldItalicMT"/>
          <w:b/>
          <w:i/>
          <w:spacing w:val="-16"/>
          <w:sz w:val="24"/>
        </w:rPr>
        <w:t xml:space="preserve"> </w:t>
      </w:r>
      <w:hyperlink w:anchor="_bookmark2" w:history="1">
        <w:r w:rsidR="000271D3">
          <w:rPr>
            <w:rFonts w:ascii="Arial-BoldItalicMT"/>
            <w:b/>
            <w:i/>
            <w:w w:val="90"/>
            <w:sz w:val="24"/>
          </w:rPr>
          <w:t>Benefits</w:t>
        </w:r>
        <w:r w:rsidR="000271D3">
          <w:rPr>
            <w:rFonts w:ascii="Arial-BoldItalicMT"/>
            <w:b/>
            <w:i/>
            <w:spacing w:val="-26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</w:rPr>
          <w:t>to</w:t>
        </w:r>
        <w:r w:rsidR="000271D3">
          <w:rPr>
            <w:rFonts w:ascii="Arial-BoldItalicMT"/>
            <w:b/>
            <w:i/>
            <w:spacing w:val="-23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</w:rPr>
          <w:t>district</w:t>
        </w:r>
        <w:r w:rsidR="000271D3">
          <w:rPr>
            <w:rFonts w:ascii="Arial-BoldItalicMT"/>
            <w:b/>
            <w:i/>
            <w:w w:val="90"/>
            <w:sz w:val="24"/>
            <w:u w:val="thick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  <w:u w:val="thick"/>
          </w:rPr>
          <w:tab/>
        </w:r>
        <w:r w:rsidR="000271D3">
          <w:rPr>
            <w:rFonts w:ascii="Arial-BoldItalicMT"/>
            <w:b/>
            <w:i/>
            <w:w w:val="90"/>
            <w:sz w:val="24"/>
            <w:u w:val="thick"/>
          </w:rPr>
          <w:tab/>
        </w:r>
        <w:r w:rsidR="00471945">
          <w:rPr>
            <w:rFonts w:ascii="Arial-BoldItalicMT"/>
            <w:b/>
            <w:i/>
            <w:spacing w:val="-16"/>
            <w:sz w:val="24"/>
          </w:rPr>
          <w:t>4</w:t>
        </w:r>
      </w:hyperlink>
      <w:r w:rsidR="000271D3">
        <w:rPr>
          <w:rFonts w:ascii="Arial-BoldItalicMT"/>
          <w:b/>
          <w:i/>
          <w:spacing w:val="-16"/>
          <w:sz w:val="24"/>
        </w:rPr>
        <w:t xml:space="preserve"> </w:t>
      </w:r>
      <w:hyperlink w:anchor="_bookmark3" w:history="1">
        <w:r w:rsidR="000271D3">
          <w:rPr>
            <w:rFonts w:ascii="Arial-BoldItalicMT"/>
            <w:b/>
            <w:i/>
            <w:w w:val="95"/>
            <w:sz w:val="24"/>
          </w:rPr>
          <w:t>Who</w:t>
        </w:r>
        <w:r w:rsidR="000271D3">
          <w:rPr>
            <w:rFonts w:ascii="Arial-BoldItalicMT"/>
            <w:b/>
            <w:i/>
            <w:spacing w:val="-33"/>
            <w:w w:val="95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5"/>
            <w:sz w:val="24"/>
          </w:rPr>
          <w:t>attends</w:t>
        </w:r>
        <w:r w:rsidR="000271D3">
          <w:rPr>
            <w:rFonts w:ascii="Arial-BoldItalicMT"/>
            <w:b/>
            <w:i/>
            <w:w w:val="95"/>
            <w:sz w:val="24"/>
            <w:u w:val="thick"/>
          </w:rPr>
          <w:t xml:space="preserve"> </w:t>
        </w:r>
        <w:r w:rsidR="000271D3">
          <w:rPr>
            <w:rFonts w:ascii="Arial-BoldItalicMT"/>
            <w:b/>
            <w:i/>
            <w:w w:val="95"/>
            <w:sz w:val="24"/>
            <w:u w:val="thick"/>
          </w:rPr>
          <w:tab/>
        </w:r>
        <w:r w:rsidR="000271D3">
          <w:rPr>
            <w:rFonts w:ascii="Arial-BoldItalicMT"/>
            <w:b/>
            <w:i/>
            <w:w w:val="95"/>
            <w:sz w:val="24"/>
            <w:u w:val="thick"/>
          </w:rPr>
          <w:tab/>
        </w:r>
        <w:r w:rsidR="00471945">
          <w:rPr>
            <w:rFonts w:ascii="Arial-BoldItalicMT"/>
            <w:b/>
            <w:i/>
            <w:spacing w:val="-16"/>
            <w:sz w:val="24"/>
          </w:rPr>
          <w:t>4</w:t>
        </w:r>
      </w:hyperlink>
      <w:r w:rsidR="000271D3">
        <w:rPr>
          <w:rFonts w:ascii="Arial-BoldItalicMT"/>
          <w:b/>
          <w:i/>
          <w:spacing w:val="-16"/>
          <w:sz w:val="24"/>
        </w:rPr>
        <w:t xml:space="preserve"> </w:t>
      </w:r>
      <w:hyperlink w:anchor="_bookmark4" w:history="1">
        <w:r w:rsidR="000271D3">
          <w:rPr>
            <w:rFonts w:ascii="Arial-BoldItalicMT"/>
            <w:b/>
            <w:i/>
            <w:w w:val="95"/>
            <w:sz w:val="24"/>
          </w:rPr>
          <w:t>Pricing</w:t>
        </w:r>
        <w:r w:rsidR="000271D3">
          <w:rPr>
            <w:rFonts w:ascii="Arial-BoldItalicMT"/>
            <w:b/>
            <w:i/>
            <w:w w:val="95"/>
            <w:sz w:val="24"/>
            <w:u w:val="thick"/>
          </w:rPr>
          <w:t xml:space="preserve"> </w:t>
        </w:r>
        <w:r w:rsidR="000271D3">
          <w:rPr>
            <w:rFonts w:ascii="Arial-BoldItalicMT"/>
            <w:b/>
            <w:i/>
            <w:w w:val="95"/>
            <w:sz w:val="24"/>
            <w:u w:val="thick"/>
          </w:rPr>
          <w:tab/>
        </w:r>
        <w:r w:rsidR="000271D3">
          <w:rPr>
            <w:rFonts w:ascii="Arial-BoldItalicMT"/>
            <w:b/>
            <w:i/>
            <w:w w:val="95"/>
            <w:sz w:val="24"/>
            <w:u w:val="thick"/>
          </w:rPr>
          <w:tab/>
        </w:r>
        <w:r w:rsidR="00471945">
          <w:rPr>
            <w:rFonts w:ascii="Arial-BoldItalicMT"/>
            <w:b/>
            <w:i/>
            <w:spacing w:val="-15"/>
            <w:sz w:val="24"/>
          </w:rPr>
          <w:t>5</w:t>
        </w:r>
      </w:hyperlink>
      <w:r w:rsidR="000271D3">
        <w:rPr>
          <w:rFonts w:ascii="Arial-BoldItalicMT"/>
          <w:b/>
          <w:i/>
          <w:spacing w:val="-15"/>
          <w:sz w:val="24"/>
        </w:rPr>
        <w:t xml:space="preserve"> </w:t>
      </w:r>
      <w:hyperlink w:anchor="_bookmark5" w:history="1">
        <w:r w:rsidR="000271D3">
          <w:rPr>
            <w:rFonts w:ascii="Arial-BoldItalicMT"/>
            <w:b/>
            <w:i/>
            <w:w w:val="90"/>
            <w:sz w:val="24"/>
          </w:rPr>
          <w:t>Alternative</w:t>
        </w:r>
        <w:r w:rsidR="000271D3">
          <w:rPr>
            <w:rFonts w:ascii="Arial-BoldItalicMT"/>
            <w:b/>
            <w:i/>
            <w:spacing w:val="-20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</w:rPr>
          <w:t>funding</w:t>
        </w:r>
        <w:r w:rsidR="000271D3">
          <w:rPr>
            <w:rFonts w:ascii="Arial-BoldItalicMT"/>
            <w:b/>
            <w:i/>
            <w:spacing w:val="-23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spacing w:val="3"/>
            <w:w w:val="90"/>
            <w:sz w:val="24"/>
          </w:rPr>
          <w:t>options</w:t>
        </w:r>
        <w:r w:rsidR="000271D3">
          <w:rPr>
            <w:rFonts w:ascii="Arial-BoldItalicMT"/>
            <w:b/>
            <w:i/>
            <w:spacing w:val="3"/>
            <w:w w:val="90"/>
            <w:sz w:val="24"/>
            <w:u w:val="thick"/>
          </w:rPr>
          <w:t xml:space="preserve"> </w:t>
        </w:r>
        <w:r w:rsidR="000271D3">
          <w:rPr>
            <w:rFonts w:ascii="Arial-BoldItalicMT"/>
            <w:b/>
            <w:i/>
            <w:spacing w:val="3"/>
            <w:w w:val="90"/>
            <w:sz w:val="24"/>
            <w:u w:val="thick"/>
          </w:rPr>
          <w:tab/>
        </w:r>
        <w:r w:rsidR="000271D3">
          <w:rPr>
            <w:rFonts w:ascii="Arial-BoldItalicMT"/>
            <w:b/>
            <w:i/>
            <w:spacing w:val="3"/>
            <w:w w:val="90"/>
            <w:sz w:val="24"/>
            <w:u w:val="thick"/>
          </w:rPr>
          <w:tab/>
        </w:r>
        <w:r w:rsidR="00471945">
          <w:rPr>
            <w:rFonts w:ascii="Arial-BoldItalicMT"/>
            <w:b/>
            <w:i/>
            <w:spacing w:val="-16"/>
            <w:sz w:val="24"/>
          </w:rPr>
          <w:t>5</w:t>
        </w:r>
      </w:hyperlink>
      <w:r w:rsidR="000271D3">
        <w:rPr>
          <w:rFonts w:ascii="Arial-BoldItalicMT"/>
          <w:b/>
          <w:i/>
          <w:spacing w:val="-16"/>
          <w:sz w:val="24"/>
        </w:rPr>
        <w:t xml:space="preserve"> </w:t>
      </w:r>
      <w:hyperlink w:anchor="_bookmark6" w:history="1">
        <w:r w:rsidR="000271D3">
          <w:rPr>
            <w:rFonts w:ascii="Arial-BoldItalicMT"/>
            <w:b/>
            <w:i/>
            <w:w w:val="90"/>
            <w:sz w:val="24"/>
          </w:rPr>
          <w:t>Learning</w:t>
        </w:r>
        <w:r w:rsidR="000271D3">
          <w:rPr>
            <w:rFonts w:ascii="Arial-BoldItalicMT"/>
            <w:b/>
            <w:i/>
            <w:spacing w:val="-27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</w:rPr>
          <w:t>First</w:t>
        </w:r>
        <w:r w:rsidR="000271D3">
          <w:rPr>
            <w:rFonts w:ascii="Arial-BoldItalicMT"/>
            <w:b/>
            <w:i/>
            <w:spacing w:val="-25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</w:rPr>
          <w:t>Alliance</w:t>
        </w:r>
        <w:r w:rsidR="000271D3">
          <w:rPr>
            <w:rFonts w:ascii="Arial-BoldItalicMT"/>
            <w:b/>
            <w:i/>
            <w:spacing w:val="-22"/>
            <w:w w:val="90"/>
            <w:sz w:val="24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</w:rPr>
          <w:t>letter</w:t>
        </w:r>
        <w:r w:rsidR="000271D3">
          <w:rPr>
            <w:rFonts w:ascii="Arial-BoldItalicMT"/>
            <w:b/>
            <w:i/>
            <w:w w:val="90"/>
            <w:sz w:val="24"/>
            <w:u w:val="thick"/>
          </w:rPr>
          <w:t xml:space="preserve"> </w:t>
        </w:r>
        <w:r w:rsidR="000271D3">
          <w:rPr>
            <w:rFonts w:ascii="Arial-BoldItalicMT"/>
            <w:b/>
            <w:i/>
            <w:w w:val="90"/>
            <w:sz w:val="24"/>
            <w:u w:val="thick"/>
          </w:rPr>
          <w:tab/>
        </w:r>
        <w:r w:rsidR="000271D3">
          <w:rPr>
            <w:rFonts w:ascii="Arial-BoldItalicMT"/>
            <w:b/>
            <w:i/>
            <w:w w:val="90"/>
            <w:sz w:val="24"/>
            <w:u w:val="thick"/>
          </w:rPr>
          <w:tab/>
        </w:r>
        <w:r w:rsidR="00471945">
          <w:rPr>
            <w:rFonts w:ascii="Arial-BoldItalicMT"/>
            <w:b/>
            <w:i/>
            <w:sz w:val="24"/>
          </w:rPr>
          <w:t>6</w:t>
        </w:r>
      </w:hyperlink>
    </w:p>
    <w:p w14:paraId="23BC0259" w14:textId="77777777" w:rsidR="000C3C4C" w:rsidRDefault="000C3C4C">
      <w:pPr>
        <w:pStyle w:val="Heading1"/>
        <w:rPr>
          <w:color w:val="2C4F8E"/>
        </w:rPr>
      </w:pPr>
      <w:r>
        <w:rPr>
          <w:color w:val="2C4F8E"/>
        </w:rPr>
        <w:br w:type="page"/>
      </w:r>
    </w:p>
    <w:p w14:paraId="10D3295B" w14:textId="3357996A" w:rsidR="00D87EC5" w:rsidRDefault="000271D3">
      <w:pPr>
        <w:pStyle w:val="Heading1"/>
      </w:pPr>
      <w:r>
        <w:rPr>
          <w:color w:val="2C4F8E"/>
        </w:rPr>
        <w:lastRenderedPageBreak/>
        <w:t>Talking points</w:t>
      </w:r>
    </w:p>
    <w:p w14:paraId="0FE62FD9" w14:textId="77777777" w:rsidR="00D87EC5" w:rsidRDefault="000271D3">
      <w:pPr>
        <w:pStyle w:val="ListParagraph"/>
        <w:numPr>
          <w:ilvl w:val="0"/>
          <w:numId w:val="3"/>
        </w:numPr>
        <w:tabs>
          <w:tab w:val="left" w:pos="1801"/>
        </w:tabs>
        <w:spacing w:before="312" w:line="256" w:lineRule="auto"/>
        <w:ind w:right="1817"/>
        <w:rPr>
          <w:sz w:val="24"/>
        </w:rPr>
      </w:pPr>
      <w:r>
        <w:rPr>
          <w:w w:val="95"/>
          <w:sz w:val="24"/>
        </w:rPr>
        <w:t>Explain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specifically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what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plan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learn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attending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conference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how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will </w:t>
      </w:r>
      <w:r>
        <w:rPr>
          <w:sz w:val="24"/>
        </w:rPr>
        <w:t>benefit</w:t>
      </w:r>
      <w:r>
        <w:rPr>
          <w:spacing w:val="-19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peers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students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school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district.</w:t>
      </w:r>
    </w:p>
    <w:p w14:paraId="0CC65C9F" w14:textId="77777777" w:rsidR="00D87EC5" w:rsidRDefault="00D87EC5">
      <w:pPr>
        <w:pStyle w:val="BodyText"/>
        <w:spacing w:before="2"/>
        <w:rPr>
          <w:sz w:val="25"/>
        </w:rPr>
      </w:pPr>
    </w:p>
    <w:p w14:paraId="30DBE97F" w14:textId="77777777" w:rsidR="00D87EC5" w:rsidRDefault="000271D3">
      <w:pPr>
        <w:pStyle w:val="ListParagraph"/>
        <w:numPr>
          <w:ilvl w:val="0"/>
          <w:numId w:val="3"/>
        </w:numPr>
        <w:tabs>
          <w:tab w:val="left" w:pos="1801"/>
        </w:tabs>
        <w:spacing w:before="1"/>
        <w:rPr>
          <w:sz w:val="24"/>
        </w:rPr>
      </w:pPr>
      <w:r>
        <w:rPr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sz w:val="24"/>
        </w:rPr>
        <w:t>addition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your</w:t>
      </w:r>
      <w:r>
        <w:rPr>
          <w:spacing w:val="-21"/>
          <w:sz w:val="24"/>
        </w:rPr>
        <w:t xml:space="preserve"> </w:t>
      </w:r>
      <w:r>
        <w:rPr>
          <w:sz w:val="24"/>
        </w:rPr>
        <w:t>personal</w:t>
      </w:r>
      <w:r>
        <w:rPr>
          <w:spacing w:val="-23"/>
          <w:sz w:val="24"/>
        </w:rPr>
        <w:t xml:space="preserve"> </w:t>
      </w:r>
      <w:r>
        <w:rPr>
          <w:sz w:val="24"/>
        </w:rPr>
        <w:t>learning</w:t>
      </w:r>
      <w:r>
        <w:rPr>
          <w:spacing w:val="-21"/>
          <w:sz w:val="24"/>
        </w:rPr>
        <w:t xml:space="preserve"> </w:t>
      </w:r>
      <w:r>
        <w:rPr>
          <w:sz w:val="24"/>
        </w:rPr>
        <w:t>goals,</w:t>
      </w:r>
      <w:r>
        <w:rPr>
          <w:spacing w:val="-22"/>
          <w:sz w:val="24"/>
        </w:rPr>
        <w:t xml:space="preserve"> </w:t>
      </w:r>
      <w:r>
        <w:rPr>
          <w:sz w:val="24"/>
        </w:rPr>
        <w:t>here</w:t>
      </w:r>
      <w:r>
        <w:rPr>
          <w:spacing w:val="-22"/>
          <w:sz w:val="24"/>
        </w:rPr>
        <w:t xml:space="preserve"> </w:t>
      </w:r>
      <w:r>
        <w:rPr>
          <w:sz w:val="24"/>
        </w:rPr>
        <w:t>are</w:t>
      </w:r>
      <w:r>
        <w:rPr>
          <w:spacing w:val="-26"/>
          <w:sz w:val="24"/>
        </w:rPr>
        <w:t xml:space="preserve"> </w:t>
      </w:r>
      <w:r>
        <w:rPr>
          <w:sz w:val="24"/>
        </w:rPr>
        <w:t>other</w:t>
      </w:r>
      <w:r>
        <w:rPr>
          <w:spacing w:val="-22"/>
          <w:sz w:val="24"/>
        </w:rPr>
        <w:t xml:space="preserve"> </w:t>
      </w:r>
      <w:r>
        <w:rPr>
          <w:sz w:val="24"/>
        </w:rPr>
        <w:t>popular</w:t>
      </w:r>
      <w:r>
        <w:rPr>
          <w:spacing w:val="-21"/>
          <w:sz w:val="24"/>
        </w:rPr>
        <w:t xml:space="preserve"> </w:t>
      </w:r>
      <w:r>
        <w:rPr>
          <w:sz w:val="24"/>
        </w:rPr>
        <w:t>reasons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attend:</w:t>
      </w:r>
    </w:p>
    <w:p w14:paraId="7F998DA4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>Network</w:t>
      </w:r>
      <w:r>
        <w:rPr>
          <w:spacing w:val="-22"/>
          <w:sz w:val="24"/>
        </w:rPr>
        <w:t xml:space="preserve"> </w:t>
      </w:r>
      <w:r>
        <w:rPr>
          <w:sz w:val="24"/>
        </w:rPr>
        <w:t>with</w:t>
      </w:r>
      <w:r>
        <w:rPr>
          <w:spacing w:val="-23"/>
          <w:sz w:val="24"/>
        </w:rPr>
        <w:t xml:space="preserve"> </w:t>
      </w:r>
      <w:r>
        <w:rPr>
          <w:sz w:val="24"/>
        </w:rPr>
        <w:t>other</w:t>
      </w:r>
      <w:r>
        <w:rPr>
          <w:spacing w:val="-2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17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21"/>
          <w:sz w:val="24"/>
        </w:rPr>
        <w:t xml:space="preserve"> </w:t>
      </w:r>
      <w:r>
        <w:rPr>
          <w:sz w:val="24"/>
        </w:rPr>
        <w:t>similar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>challenges;</w:t>
      </w:r>
      <w:proofErr w:type="gramEnd"/>
    </w:p>
    <w:p w14:paraId="40DBCAFC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>Stay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top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best</w:t>
      </w:r>
      <w:r>
        <w:rPr>
          <w:spacing w:val="-16"/>
          <w:sz w:val="24"/>
        </w:rPr>
        <w:t xml:space="preserve"> </w:t>
      </w:r>
      <w:r>
        <w:rPr>
          <w:sz w:val="24"/>
        </w:rPr>
        <w:t>practices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8"/>
          <w:sz w:val="24"/>
        </w:rPr>
        <w:t xml:space="preserve"> </w:t>
      </w:r>
      <w:r>
        <w:rPr>
          <w:sz w:val="24"/>
        </w:rPr>
        <w:t>leaders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field;</w:t>
      </w:r>
      <w:proofErr w:type="gramEnd"/>
    </w:p>
    <w:p w14:paraId="4B06E982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>Small</w:t>
      </w:r>
      <w:r>
        <w:rPr>
          <w:spacing w:val="-28"/>
          <w:sz w:val="24"/>
        </w:rPr>
        <w:t xml:space="preserve"> </w:t>
      </w:r>
      <w:r>
        <w:rPr>
          <w:sz w:val="24"/>
        </w:rPr>
        <w:t>one-on-one</w:t>
      </w:r>
      <w:r>
        <w:rPr>
          <w:spacing w:val="-26"/>
          <w:sz w:val="24"/>
        </w:rPr>
        <w:t xml:space="preserve"> </w:t>
      </w:r>
      <w:r>
        <w:rPr>
          <w:sz w:val="24"/>
        </w:rPr>
        <w:t>learning</w:t>
      </w:r>
      <w:r>
        <w:rPr>
          <w:spacing w:val="-26"/>
          <w:sz w:val="24"/>
        </w:rPr>
        <w:t xml:space="preserve"> </w:t>
      </w:r>
      <w:r>
        <w:rPr>
          <w:sz w:val="24"/>
        </w:rPr>
        <w:t>experiences,</w:t>
      </w:r>
      <w:r>
        <w:rPr>
          <w:spacing w:val="-26"/>
          <w:sz w:val="24"/>
        </w:rPr>
        <w:t xml:space="preserve"> </w:t>
      </w:r>
      <w:r>
        <w:rPr>
          <w:sz w:val="24"/>
        </w:rPr>
        <w:t>even</w:t>
      </w:r>
      <w:r>
        <w:rPr>
          <w:spacing w:val="-28"/>
          <w:sz w:val="24"/>
        </w:rPr>
        <w:t xml:space="preserve"> </w:t>
      </w:r>
      <w:r>
        <w:rPr>
          <w:sz w:val="24"/>
        </w:rPr>
        <w:t>though</w:t>
      </w:r>
      <w:r>
        <w:rPr>
          <w:spacing w:val="-28"/>
          <w:sz w:val="24"/>
        </w:rPr>
        <w:t xml:space="preserve"> </w:t>
      </w:r>
      <w:r>
        <w:rPr>
          <w:sz w:val="24"/>
        </w:rPr>
        <w:t>at</w:t>
      </w:r>
      <w:r>
        <w:rPr>
          <w:spacing w:val="-27"/>
          <w:sz w:val="24"/>
        </w:rPr>
        <w:t xml:space="preserve"> </w:t>
      </w:r>
      <w:r>
        <w:rPr>
          <w:sz w:val="24"/>
        </w:rPr>
        <w:t>an</w:t>
      </w:r>
      <w:r>
        <w:rPr>
          <w:spacing w:val="-2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7"/>
          <w:sz w:val="24"/>
        </w:rPr>
        <w:t xml:space="preserve"> </w:t>
      </w:r>
      <w:proofErr w:type="gramStart"/>
      <w:r>
        <w:rPr>
          <w:sz w:val="24"/>
        </w:rPr>
        <w:t>conference;</w:t>
      </w:r>
      <w:proofErr w:type="gramEnd"/>
    </w:p>
    <w:p w14:paraId="6338F066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spacing w:before="34" w:line="252" w:lineRule="auto"/>
        <w:ind w:right="1609"/>
        <w:rPr>
          <w:sz w:val="24"/>
        </w:rPr>
      </w:pPr>
      <w:r>
        <w:rPr>
          <w:w w:val="95"/>
          <w:sz w:val="24"/>
        </w:rPr>
        <w:t>Take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new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knowledge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understanding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latest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research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back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schools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make </w:t>
      </w:r>
      <w:r>
        <w:rPr>
          <w:sz w:val="24"/>
        </w:rPr>
        <w:t>change;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1A6B6089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spacing w:before="16" w:line="256" w:lineRule="auto"/>
        <w:ind w:right="2153"/>
        <w:rPr>
          <w:sz w:val="24"/>
        </w:rPr>
      </w:pPr>
      <w:r>
        <w:rPr>
          <w:w w:val="95"/>
          <w:sz w:val="24"/>
        </w:rPr>
        <w:t>Experience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dynamic,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interactive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learning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experiences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rejuvenate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refresh </w:t>
      </w:r>
      <w:r>
        <w:rPr>
          <w:sz w:val="24"/>
        </w:rPr>
        <w:t>educators at all</w:t>
      </w:r>
      <w:r>
        <w:rPr>
          <w:spacing w:val="-42"/>
          <w:sz w:val="24"/>
        </w:rPr>
        <w:t xml:space="preserve"> </w:t>
      </w:r>
      <w:r>
        <w:rPr>
          <w:sz w:val="24"/>
        </w:rPr>
        <w:t>levels.</w:t>
      </w:r>
    </w:p>
    <w:p w14:paraId="24631554" w14:textId="77777777" w:rsidR="00D87EC5" w:rsidRDefault="00D87EC5">
      <w:pPr>
        <w:pStyle w:val="BodyText"/>
        <w:spacing w:before="7"/>
        <w:rPr>
          <w:sz w:val="35"/>
        </w:rPr>
      </w:pPr>
    </w:p>
    <w:p w14:paraId="0835FBC7" w14:textId="77777777" w:rsidR="00D87EC5" w:rsidRDefault="000271D3">
      <w:pPr>
        <w:pStyle w:val="ListParagraph"/>
        <w:numPr>
          <w:ilvl w:val="0"/>
          <w:numId w:val="3"/>
        </w:numPr>
        <w:tabs>
          <w:tab w:val="left" w:pos="1801"/>
        </w:tabs>
        <w:spacing w:before="0"/>
        <w:rPr>
          <w:sz w:val="24"/>
        </w:rPr>
      </w:pPr>
      <w:r>
        <w:rPr>
          <w:sz w:val="24"/>
        </w:rPr>
        <w:t>Show</w:t>
      </w:r>
      <w:r>
        <w:rPr>
          <w:spacing w:val="-20"/>
          <w:sz w:val="24"/>
        </w:rPr>
        <w:t xml:space="preserve"> </w:t>
      </w:r>
      <w:r>
        <w:rPr>
          <w:sz w:val="24"/>
        </w:rPr>
        <w:t>how</w:t>
      </w:r>
      <w:r>
        <w:rPr>
          <w:spacing w:val="-20"/>
          <w:sz w:val="24"/>
        </w:rPr>
        <w:t xml:space="preserve"> </w:t>
      </w:r>
      <w:r>
        <w:rPr>
          <w:sz w:val="24"/>
        </w:rPr>
        <w:t>you</w:t>
      </w:r>
      <w:r>
        <w:rPr>
          <w:spacing w:val="-19"/>
          <w:sz w:val="24"/>
        </w:rPr>
        <w:t xml:space="preserve"> </w:t>
      </w:r>
      <w:r>
        <w:rPr>
          <w:sz w:val="24"/>
        </w:rPr>
        <w:t>will</w:t>
      </w:r>
      <w:r>
        <w:rPr>
          <w:spacing w:val="-19"/>
          <w:sz w:val="24"/>
        </w:rPr>
        <w:t xml:space="preserve"> </w:t>
      </w:r>
      <w:r>
        <w:rPr>
          <w:sz w:val="24"/>
        </w:rPr>
        <w:t>share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learning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9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team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when</w:t>
      </w:r>
      <w:r>
        <w:rPr>
          <w:spacing w:val="-19"/>
          <w:sz w:val="24"/>
        </w:rPr>
        <w:t xml:space="preserve"> </w:t>
      </w:r>
      <w:r>
        <w:rPr>
          <w:sz w:val="24"/>
        </w:rPr>
        <w:t>you</w:t>
      </w:r>
      <w:r>
        <w:rPr>
          <w:spacing w:val="-20"/>
          <w:sz w:val="24"/>
        </w:rPr>
        <w:t xml:space="preserve"> </w:t>
      </w:r>
      <w:r>
        <w:rPr>
          <w:sz w:val="24"/>
        </w:rPr>
        <w:t>return.</w:t>
      </w:r>
    </w:p>
    <w:p w14:paraId="1A08C6FB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>Share</w:t>
      </w:r>
      <w:r>
        <w:rPr>
          <w:spacing w:val="-16"/>
          <w:sz w:val="24"/>
        </w:rPr>
        <w:t xml:space="preserve"> </w:t>
      </w:r>
      <w:r>
        <w:rPr>
          <w:sz w:val="24"/>
        </w:rPr>
        <w:t>session</w:t>
      </w:r>
      <w:r>
        <w:rPr>
          <w:spacing w:val="-18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handouts;</w:t>
      </w:r>
      <w:proofErr w:type="gramEnd"/>
    </w:p>
    <w:p w14:paraId="5DC63BD0" w14:textId="2C9EE3BC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 xml:space="preserve">Write summaries </w:t>
      </w:r>
      <w:proofErr w:type="gramStart"/>
      <w:r>
        <w:rPr>
          <w:sz w:val="24"/>
        </w:rPr>
        <w:t>and</w:t>
      </w:r>
      <w:r w:rsidR="00473A39">
        <w:rPr>
          <w:sz w:val="24"/>
        </w:rPr>
        <w:t xml:space="preserve"> </w:t>
      </w:r>
      <w:r>
        <w:rPr>
          <w:spacing w:val="-44"/>
          <w:sz w:val="24"/>
        </w:rPr>
        <w:t xml:space="preserve"> </w:t>
      </w:r>
      <w:r>
        <w:rPr>
          <w:sz w:val="24"/>
        </w:rPr>
        <w:t>analyses</w:t>
      </w:r>
      <w:proofErr w:type="gramEnd"/>
      <w:r>
        <w:rPr>
          <w:sz w:val="24"/>
        </w:rPr>
        <w:t>;</w:t>
      </w:r>
    </w:p>
    <w:p w14:paraId="18F16FFC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spacing w:before="34"/>
        <w:rPr>
          <w:sz w:val="24"/>
        </w:rPr>
      </w:pPr>
      <w:r>
        <w:rPr>
          <w:sz w:val="24"/>
        </w:rPr>
        <w:t>Create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slideshow</w:t>
      </w:r>
      <w:r>
        <w:rPr>
          <w:spacing w:val="-16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video;</w:t>
      </w:r>
      <w:proofErr w:type="gramEnd"/>
    </w:p>
    <w:p w14:paraId="0161CCB9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spacing w:before="30"/>
        <w:rPr>
          <w:sz w:val="24"/>
        </w:rPr>
      </w:pPr>
      <w:r>
        <w:rPr>
          <w:sz w:val="24"/>
        </w:rPr>
        <w:t>Develop poster</w:t>
      </w:r>
      <w:r>
        <w:rPr>
          <w:spacing w:val="-29"/>
          <w:sz w:val="24"/>
        </w:rPr>
        <w:t xml:space="preserve"> </w:t>
      </w:r>
      <w:proofErr w:type="gramStart"/>
      <w:r>
        <w:rPr>
          <w:sz w:val="24"/>
        </w:rPr>
        <w:t>presentations;</w:t>
      </w:r>
      <w:proofErr w:type="gramEnd"/>
    </w:p>
    <w:p w14:paraId="1FF79533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>Utilize</w:t>
      </w:r>
      <w:r>
        <w:rPr>
          <w:spacing w:val="-1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learn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conference;</w:t>
      </w:r>
      <w:proofErr w:type="gramEnd"/>
    </w:p>
    <w:p w14:paraId="78237DA6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>Model</w:t>
      </w:r>
      <w:r>
        <w:rPr>
          <w:spacing w:val="-15"/>
          <w:sz w:val="24"/>
        </w:rPr>
        <w:t xml:space="preserve"> </w:t>
      </w:r>
      <w:r>
        <w:rPr>
          <w:sz w:val="24"/>
        </w:rPr>
        <w:t>learning</w:t>
      </w:r>
      <w:r>
        <w:rPr>
          <w:spacing w:val="-13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9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discover;</w:t>
      </w:r>
      <w:proofErr w:type="gramEnd"/>
    </w:p>
    <w:p w14:paraId="04983086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>Volunteer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host</w:t>
      </w:r>
      <w:r>
        <w:rPr>
          <w:spacing w:val="-14"/>
          <w:sz w:val="24"/>
        </w:rPr>
        <w:t xml:space="preserve"> </w:t>
      </w:r>
      <w:r>
        <w:rPr>
          <w:sz w:val="24"/>
        </w:rPr>
        <w:t>mini</w:t>
      </w:r>
      <w:r>
        <w:rPr>
          <w:spacing w:val="-15"/>
          <w:sz w:val="24"/>
        </w:rPr>
        <w:t xml:space="preserve"> </w:t>
      </w:r>
      <w:r>
        <w:rPr>
          <w:sz w:val="24"/>
        </w:rPr>
        <w:t>workshops;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</w:p>
    <w:p w14:paraId="5D8A2D11" w14:textId="77777777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>Plan</w:t>
      </w:r>
      <w:r>
        <w:rPr>
          <w:spacing w:val="-25"/>
          <w:sz w:val="24"/>
        </w:rPr>
        <w:t xml:space="preserve"> </w:t>
      </w:r>
      <w:r>
        <w:rPr>
          <w:sz w:val="24"/>
        </w:rPr>
        <w:t>sharing</w:t>
      </w:r>
      <w:r>
        <w:rPr>
          <w:spacing w:val="-2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2"/>
          <w:sz w:val="24"/>
        </w:rPr>
        <w:t xml:space="preserve"> </w:t>
      </w:r>
      <w:r>
        <w:rPr>
          <w:sz w:val="24"/>
        </w:rPr>
        <w:t>across</w:t>
      </w:r>
      <w:r>
        <w:rPr>
          <w:spacing w:val="-20"/>
          <w:sz w:val="24"/>
        </w:rPr>
        <w:t xml:space="preserve"> </w:t>
      </w:r>
      <w:r>
        <w:rPr>
          <w:sz w:val="24"/>
        </w:rPr>
        <w:t>grade</w:t>
      </w:r>
      <w:r>
        <w:rPr>
          <w:spacing w:val="-23"/>
          <w:sz w:val="24"/>
        </w:rPr>
        <w:t xml:space="preserve"> </w:t>
      </w:r>
      <w:r>
        <w:rPr>
          <w:sz w:val="24"/>
        </w:rPr>
        <w:t>levels,</w:t>
      </w:r>
      <w:r>
        <w:rPr>
          <w:spacing w:val="-24"/>
          <w:sz w:val="24"/>
        </w:rPr>
        <w:t xml:space="preserve"> </w:t>
      </w:r>
      <w:r>
        <w:rPr>
          <w:sz w:val="24"/>
        </w:rPr>
        <w:t>subject</w:t>
      </w:r>
      <w:r>
        <w:rPr>
          <w:spacing w:val="-24"/>
          <w:sz w:val="24"/>
        </w:rPr>
        <w:t xml:space="preserve"> </w:t>
      </w:r>
      <w:r>
        <w:rPr>
          <w:sz w:val="24"/>
        </w:rPr>
        <w:t>areas,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z w:val="24"/>
        </w:rPr>
        <w:t>schools.</w:t>
      </w:r>
    </w:p>
    <w:p w14:paraId="18EFBB59" w14:textId="77777777" w:rsidR="00D87EC5" w:rsidRDefault="00D87EC5">
      <w:pPr>
        <w:pStyle w:val="BodyText"/>
        <w:rPr>
          <w:sz w:val="30"/>
        </w:rPr>
      </w:pPr>
    </w:p>
    <w:p w14:paraId="3FF2F476" w14:textId="77777777" w:rsidR="00D87EC5" w:rsidRDefault="000271D3">
      <w:pPr>
        <w:pStyle w:val="ListParagraph"/>
        <w:numPr>
          <w:ilvl w:val="0"/>
          <w:numId w:val="3"/>
        </w:numPr>
        <w:tabs>
          <w:tab w:val="left" w:pos="1801"/>
        </w:tabs>
        <w:spacing w:before="209"/>
        <w:rPr>
          <w:sz w:val="24"/>
        </w:rPr>
      </w:pP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proactive</w:t>
      </w:r>
    </w:p>
    <w:p w14:paraId="6FA0A3E1" w14:textId="669376C4" w:rsidR="00D87EC5" w:rsidRDefault="000271D3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spacing w:line="256" w:lineRule="auto"/>
        <w:ind w:right="1822"/>
        <w:rPr>
          <w:sz w:val="24"/>
        </w:rPr>
      </w:pPr>
      <w:r>
        <w:rPr>
          <w:w w:val="95"/>
          <w:sz w:val="24"/>
        </w:rPr>
        <w:t>Avoid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nonmember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registration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fee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15"/>
          <w:w w:val="95"/>
          <w:sz w:val="24"/>
        </w:rPr>
        <w:t xml:space="preserve"> </w:t>
      </w:r>
      <w:hyperlink r:id="rId8">
        <w:r>
          <w:rPr>
            <w:w w:val="95"/>
            <w:sz w:val="24"/>
          </w:rPr>
          <w:t>joining</w:t>
        </w:r>
        <w:r>
          <w:rPr>
            <w:spacing w:val="-18"/>
            <w:w w:val="95"/>
            <w:sz w:val="24"/>
          </w:rPr>
          <w:t xml:space="preserve"> </w:t>
        </w:r>
        <w:r>
          <w:rPr>
            <w:w w:val="95"/>
            <w:sz w:val="24"/>
          </w:rPr>
          <w:t>Learning</w:t>
        </w:r>
        <w:r>
          <w:rPr>
            <w:spacing w:val="-19"/>
            <w:w w:val="95"/>
            <w:sz w:val="24"/>
          </w:rPr>
          <w:t xml:space="preserve"> </w:t>
        </w:r>
        <w:r>
          <w:rPr>
            <w:w w:val="95"/>
            <w:sz w:val="24"/>
          </w:rPr>
          <w:t>Forward</w:t>
        </w:r>
        <w:r>
          <w:rPr>
            <w:spacing w:val="-20"/>
            <w:w w:val="95"/>
            <w:sz w:val="24"/>
          </w:rPr>
          <w:t xml:space="preserve"> </w:t>
        </w:r>
      </w:hyperlink>
      <w:r>
        <w:rPr>
          <w:w w:val="95"/>
          <w:sz w:val="24"/>
        </w:rPr>
        <w:t>or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renewing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your </w:t>
      </w:r>
      <w:r>
        <w:rPr>
          <w:sz w:val="24"/>
        </w:rPr>
        <w:t>Learning Forward</w:t>
      </w:r>
      <w:r>
        <w:rPr>
          <w:spacing w:val="-31"/>
          <w:sz w:val="24"/>
        </w:rPr>
        <w:t xml:space="preserve"> </w:t>
      </w:r>
      <w:r>
        <w:rPr>
          <w:sz w:val="24"/>
        </w:rPr>
        <w:t>membership.</w:t>
      </w:r>
    </w:p>
    <w:p w14:paraId="5D6321C2" w14:textId="77777777" w:rsidR="000C3C4C" w:rsidRDefault="000C3C4C">
      <w:pPr>
        <w:pStyle w:val="Heading1"/>
        <w:rPr>
          <w:color w:val="2C4F8E"/>
        </w:rPr>
      </w:pPr>
    </w:p>
    <w:p w14:paraId="57C66978" w14:textId="77777777" w:rsidR="000C3C4C" w:rsidRDefault="000C3C4C">
      <w:pPr>
        <w:pStyle w:val="Heading1"/>
        <w:rPr>
          <w:color w:val="2C4F8E"/>
        </w:rPr>
      </w:pPr>
    </w:p>
    <w:p w14:paraId="49ABDE6C" w14:textId="77777777" w:rsidR="000C3C4C" w:rsidRDefault="000C3C4C">
      <w:pPr>
        <w:pStyle w:val="Heading1"/>
        <w:rPr>
          <w:color w:val="2C4F8E"/>
        </w:rPr>
      </w:pPr>
    </w:p>
    <w:p w14:paraId="2175B5D1" w14:textId="77777777" w:rsidR="000C3C4C" w:rsidRDefault="000C3C4C">
      <w:pPr>
        <w:pStyle w:val="Heading1"/>
        <w:rPr>
          <w:color w:val="2C4F8E"/>
        </w:rPr>
      </w:pPr>
    </w:p>
    <w:p w14:paraId="3D034B23" w14:textId="77777777" w:rsidR="000C3C4C" w:rsidRDefault="000C3C4C">
      <w:pPr>
        <w:pStyle w:val="Heading1"/>
        <w:rPr>
          <w:color w:val="2C4F8E"/>
        </w:rPr>
      </w:pPr>
    </w:p>
    <w:p w14:paraId="6BF1ABFB" w14:textId="77777777" w:rsidR="000C3C4C" w:rsidRDefault="000C3C4C">
      <w:pPr>
        <w:pStyle w:val="Heading1"/>
        <w:rPr>
          <w:color w:val="2C4F8E"/>
        </w:rPr>
      </w:pPr>
    </w:p>
    <w:p w14:paraId="3BB1EE6D" w14:textId="77777777" w:rsidR="000C3C4C" w:rsidRDefault="000C3C4C">
      <w:pPr>
        <w:pStyle w:val="Heading1"/>
        <w:rPr>
          <w:color w:val="2C4F8E"/>
        </w:rPr>
      </w:pPr>
    </w:p>
    <w:p w14:paraId="16C26F5F" w14:textId="77777777" w:rsidR="000C3C4C" w:rsidRDefault="000C3C4C">
      <w:pPr>
        <w:pStyle w:val="Heading1"/>
        <w:rPr>
          <w:color w:val="2C4F8E"/>
        </w:rPr>
      </w:pPr>
    </w:p>
    <w:p w14:paraId="30E64081" w14:textId="77777777" w:rsidR="000C3C4C" w:rsidRDefault="000C3C4C">
      <w:pPr>
        <w:pStyle w:val="Heading1"/>
        <w:rPr>
          <w:color w:val="2C4F8E"/>
        </w:rPr>
      </w:pPr>
    </w:p>
    <w:p w14:paraId="31C07BA6" w14:textId="77777777" w:rsidR="00473A39" w:rsidRDefault="00473A39" w:rsidP="00665305">
      <w:pPr>
        <w:pStyle w:val="Heading1"/>
        <w:rPr>
          <w:color w:val="2C4F8E"/>
        </w:rPr>
      </w:pPr>
    </w:p>
    <w:p w14:paraId="008F0AE9" w14:textId="77777777" w:rsidR="00473A39" w:rsidRDefault="00473A39" w:rsidP="00665305">
      <w:pPr>
        <w:pStyle w:val="Heading1"/>
        <w:rPr>
          <w:color w:val="2C4F8E"/>
        </w:rPr>
      </w:pPr>
    </w:p>
    <w:p w14:paraId="0F31E38A" w14:textId="77777777" w:rsidR="00473A39" w:rsidRDefault="00473A39" w:rsidP="00665305">
      <w:pPr>
        <w:pStyle w:val="Heading1"/>
        <w:rPr>
          <w:color w:val="2C4F8E"/>
        </w:rPr>
      </w:pPr>
    </w:p>
    <w:p w14:paraId="448B2825" w14:textId="0AA24B5D" w:rsidR="00D87EC5" w:rsidRDefault="000271D3" w:rsidP="00665305">
      <w:pPr>
        <w:pStyle w:val="Heading1"/>
      </w:pPr>
      <w:r>
        <w:rPr>
          <w:color w:val="2C4F8E"/>
        </w:rPr>
        <w:lastRenderedPageBreak/>
        <w:t>Sample letter: Request for approval</w:t>
      </w:r>
    </w:p>
    <w:p w14:paraId="298FDB60" w14:textId="77777777" w:rsidR="00D87EC5" w:rsidRDefault="00D87EC5">
      <w:pPr>
        <w:pStyle w:val="BodyText"/>
        <w:rPr>
          <w:sz w:val="38"/>
        </w:rPr>
      </w:pPr>
    </w:p>
    <w:p w14:paraId="0EDFBF34" w14:textId="77777777" w:rsidR="00D87EC5" w:rsidRDefault="000271D3">
      <w:pPr>
        <w:pStyle w:val="Heading2"/>
        <w:spacing w:before="219"/>
      </w:pPr>
      <w:bookmarkStart w:id="2" w:name="Dear_Colleague,"/>
      <w:bookmarkEnd w:id="2"/>
      <w:r>
        <w:t xml:space="preserve">Dear </w:t>
      </w:r>
      <w:r>
        <w:rPr>
          <w:color w:val="4471C4"/>
        </w:rPr>
        <w:t>Colleague</w:t>
      </w:r>
      <w:r>
        <w:t>,</w:t>
      </w:r>
    </w:p>
    <w:p w14:paraId="38B6F2C0" w14:textId="29529AA6" w:rsidR="00D87EC5" w:rsidRDefault="000271D3">
      <w:pPr>
        <w:spacing w:before="164"/>
        <w:ind w:left="1440" w:right="1432"/>
        <w:rPr>
          <w:rFonts w:ascii="Times New Roman"/>
          <w:sz w:val="27"/>
        </w:rPr>
      </w:pPr>
      <w:bookmarkStart w:id="3" w:name="I_am_writing_to_request_approval_to_atte"/>
      <w:bookmarkEnd w:id="3"/>
      <w:r>
        <w:rPr>
          <w:rFonts w:ascii="Times New Roman"/>
          <w:sz w:val="27"/>
        </w:rPr>
        <w:t xml:space="preserve">I am writing to request approval to attend the </w:t>
      </w:r>
      <w:r w:rsidR="00473A39">
        <w:rPr>
          <w:rFonts w:ascii="Times New Roman"/>
          <w:sz w:val="27"/>
        </w:rPr>
        <w:t xml:space="preserve">Virtual </w:t>
      </w:r>
      <w:r>
        <w:rPr>
          <w:rFonts w:ascii="Times New Roman"/>
          <w:sz w:val="27"/>
        </w:rPr>
        <w:t xml:space="preserve">Learning Forward Annual Conference this December </w:t>
      </w:r>
      <w:r w:rsidR="00473A39">
        <w:rPr>
          <w:rFonts w:ascii="Times New Roman"/>
          <w:sz w:val="27"/>
        </w:rPr>
        <w:t>5-7</w:t>
      </w:r>
      <w:r>
        <w:rPr>
          <w:rFonts w:ascii="Times New Roman"/>
          <w:sz w:val="27"/>
        </w:rPr>
        <w:t>.</w:t>
      </w:r>
    </w:p>
    <w:p w14:paraId="5D8B86D1" w14:textId="77777777" w:rsidR="00D87EC5" w:rsidRDefault="000271D3">
      <w:pPr>
        <w:spacing w:before="169"/>
        <w:ind w:left="1440" w:right="1535"/>
        <w:rPr>
          <w:rFonts w:ascii="Times New Roman"/>
          <w:sz w:val="27"/>
        </w:rPr>
      </w:pPr>
      <w:bookmarkStart w:id="4" w:name="[Explain_specifically_what_you_plan_to_l"/>
      <w:bookmarkEnd w:id="4"/>
      <w:r>
        <w:rPr>
          <w:rFonts w:ascii="Times New Roman"/>
          <w:color w:val="4471C4"/>
          <w:sz w:val="27"/>
        </w:rPr>
        <w:t>[Explain specifically what you plan to learn by attending the conference and how that will benefit your peers and the students in your school or district.]</w:t>
      </w:r>
    </w:p>
    <w:p w14:paraId="4CBFDC50" w14:textId="23A0234E" w:rsidR="00D87EC5" w:rsidRDefault="000271D3">
      <w:pPr>
        <w:spacing w:before="165"/>
        <w:ind w:left="1440" w:right="1646"/>
        <w:rPr>
          <w:rFonts w:ascii="Times New Roman" w:hAnsi="Times New Roman"/>
          <w:i/>
          <w:sz w:val="27"/>
        </w:rPr>
      </w:pPr>
      <w:bookmarkStart w:id="5" w:name="Example:_As_you_know,_our_professional_l"/>
      <w:bookmarkEnd w:id="5"/>
      <w:r>
        <w:rPr>
          <w:rFonts w:ascii="Times New Roman" w:hAnsi="Times New Roman"/>
          <w:i/>
          <w:color w:val="4471C4"/>
          <w:sz w:val="27"/>
        </w:rPr>
        <w:t xml:space="preserve">Example: As you know, our professional learning goals this year include developing personalized instruction and data-based program evaluation. Learning Forward’s </w:t>
      </w:r>
      <w:r w:rsidR="00473A39">
        <w:rPr>
          <w:rFonts w:ascii="Times New Roman" w:hAnsi="Times New Roman"/>
          <w:i/>
          <w:color w:val="4471C4"/>
          <w:sz w:val="27"/>
        </w:rPr>
        <w:t xml:space="preserve">virtual </w:t>
      </w:r>
      <w:r>
        <w:rPr>
          <w:rFonts w:ascii="Times New Roman" w:hAnsi="Times New Roman"/>
          <w:i/>
          <w:color w:val="4471C4"/>
          <w:sz w:val="27"/>
        </w:rPr>
        <w:t>conference</w:t>
      </w:r>
      <w:r w:rsidR="00473A39">
        <w:rPr>
          <w:rFonts w:ascii="Times New Roman" w:hAnsi="Times New Roman"/>
          <w:i/>
          <w:color w:val="4471C4"/>
          <w:sz w:val="27"/>
        </w:rPr>
        <w:t xml:space="preserve"> offers sessions on (list of</w:t>
      </w:r>
      <w:r>
        <w:rPr>
          <w:rFonts w:ascii="Times New Roman" w:hAnsi="Times New Roman"/>
          <w:i/>
          <w:color w:val="4471C4"/>
          <w:sz w:val="27"/>
        </w:rPr>
        <w:t xml:space="preserve"> topics</w:t>
      </w:r>
      <w:r w:rsidR="00473A39">
        <w:rPr>
          <w:rFonts w:ascii="Times New Roman" w:hAnsi="Times New Roman"/>
          <w:i/>
          <w:color w:val="4471C4"/>
          <w:sz w:val="27"/>
        </w:rPr>
        <w:t>)</w:t>
      </w:r>
      <w:r>
        <w:rPr>
          <w:rFonts w:ascii="Times New Roman" w:hAnsi="Times New Roman"/>
          <w:i/>
          <w:color w:val="4471C4"/>
          <w:sz w:val="27"/>
        </w:rPr>
        <w:t xml:space="preserve">, plus </w:t>
      </w:r>
      <w:r w:rsidR="00473A39">
        <w:rPr>
          <w:rFonts w:ascii="Times New Roman" w:hAnsi="Times New Roman"/>
          <w:i/>
          <w:color w:val="4471C4"/>
          <w:sz w:val="27"/>
          <w:u w:val="single" w:color="4471C4"/>
        </w:rPr>
        <w:t>1</w:t>
      </w:r>
      <w:r>
        <w:rPr>
          <w:rFonts w:ascii="Times New Roman" w:hAnsi="Times New Roman"/>
          <w:i/>
          <w:color w:val="4471C4"/>
          <w:sz w:val="27"/>
          <w:u w:val="single" w:color="4471C4"/>
        </w:rPr>
        <w:t>00 sessions</w:t>
      </w:r>
      <w:r w:rsidR="00473A39" w:rsidRPr="00473A39">
        <w:rPr>
          <w:rFonts w:ascii="Times New Roman" w:hAnsi="Times New Roman"/>
          <w:i/>
          <w:color w:val="4471C4"/>
          <w:sz w:val="27"/>
        </w:rPr>
        <w:t xml:space="preserve"> </w:t>
      </w:r>
      <w:r>
        <w:rPr>
          <w:rFonts w:ascii="Times New Roman" w:hAnsi="Times New Roman"/>
          <w:i/>
          <w:color w:val="4471C4"/>
          <w:sz w:val="27"/>
        </w:rPr>
        <w:t>focused on other areas of need.</w:t>
      </w:r>
    </w:p>
    <w:p w14:paraId="7773C17A" w14:textId="77777777" w:rsidR="00D87EC5" w:rsidRDefault="000271D3">
      <w:pPr>
        <w:spacing w:before="163"/>
        <w:ind w:left="1440"/>
        <w:rPr>
          <w:rFonts w:ascii="Times New Roman"/>
          <w:sz w:val="27"/>
        </w:rPr>
      </w:pPr>
      <w:bookmarkStart w:id="6" w:name="Here_are_some_other_advantages_to_attend"/>
      <w:bookmarkEnd w:id="6"/>
      <w:r>
        <w:rPr>
          <w:rFonts w:ascii="Times New Roman"/>
          <w:sz w:val="27"/>
        </w:rPr>
        <w:t>Here are some other advantages to attending this conference:</w:t>
      </w:r>
    </w:p>
    <w:p w14:paraId="2ED24C0C" w14:textId="77777777" w:rsidR="00D87EC5" w:rsidRDefault="000271D3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184"/>
        <w:rPr>
          <w:sz w:val="27"/>
        </w:rPr>
      </w:pPr>
      <w:bookmarkStart w:id="7" w:name="_Networking_with_other_educators_who_ar"/>
      <w:bookmarkEnd w:id="7"/>
      <w:r>
        <w:rPr>
          <w:rFonts w:ascii="Times New Roman" w:hAnsi="Times New Roman"/>
          <w:sz w:val="27"/>
        </w:rPr>
        <w:t>Networking with other educators who are experiencing similar</w:t>
      </w:r>
      <w:r>
        <w:rPr>
          <w:rFonts w:ascii="Times New Roman" w:hAnsi="Times New Roman"/>
          <w:spacing w:val="2"/>
          <w:sz w:val="27"/>
        </w:rPr>
        <w:t xml:space="preserve"> </w:t>
      </w:r>
      <w:proofErr w:type="gramStart"/>
      <w:r>
        <w:rPr>
          <w:rFonts w:ascii="Times New Roman" w:hAnsi="Times New Roman"/>
          <w:sz w:val="27"/>
        </w:rPr>
        <w:t>challenges;</w:t>
      </w:r>
      <w:proofErr w:type="gramEnd"/>
    </w:p>
    <w:p w14:paraId="54BC4365" w14:textId="77777777" w:rsidR="00D87EC5" w:rsidRDefault="000271D3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183"/>
        <w:rPr>
          <w:sz w:val="27"/>
        </w:rPr>
      </w:pPr>
      <w:bookmarkStart w:id="8" w:name="_Staying_on_top_of_best_practices_from_"/>
      <w:bookmarkEnd w:id="8"/>
      <w:r>
        <w:rPr>
          <w:rFonts w:ascii="Times New Roman" w:hAnsi="Times New Roman"/>
          <w:sz w:val="27"/>
        </w:rPr>
        <w:t>Staying on top of best practices from leaders in the</w:t>
      </w:r>
      <w:r>
        <w:rPr>
          <w:rFonts w:ascii="Times New Roman" w:hAnsi="Times New Roman"/>
          <w:spacing w:val="-1"/>
          <w:sz w:val="27"/>
        </w:rPr>
        <w:t xml:space="preserve"> </w:t>
      </w:r>
      <w:proofErr w:type="gramStart"/>
      <w:r>
        <w:rPr>
          <w:rFonts w:ascii="Times New Roman" w:hAnsi="Times New Roman"/>
          <w:sz w:val="27"/>
        </w:rPr>
        <w:t>field;</w:t>
      </w:r>
      <w:proofErr w:type="gramEnd"/>
    </w:p>
    <w:p w14:paraId="55726E21" w14:textId="77777777" w:rsidR="00D87EC5" w:rsidRDefault="000271D3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184"/>
        <w:ind w:right="1848"/>
        <w:rPr>
          <w:sz w:val="27"/>
        </w:rPr>
      </w:pPr>
      <w:bookmarkStart w:id="9" w:name="_Seeing_first-hand_the_kinds_of_dynamic"/>
      <w:bookmarkEnd w:id="9"/>
      <w:r>
        <w:rPr>
          <w:rFonts w:ascii="Times New Roman" w:hAnsi="Times New Roman"/>
          <w:sz w:val="27"/>
        </w:rPr>
        <w:t>Seeing first-hand the kinds of dynamic, interactive learning experiences</w:t>
      </w:r>
      <w:r>
        <w:rPr>
          <w:rFonts w:ascii="Times New Roman" w:hAnsi="Times New Roman"/>
          <w:spacing w:val="-13"/>
          <w:sz w:val="27"/>
        </w:rPr>
        <w:t xml:space="preserve"> </w:t>
      </w:r>
      <w:r>
        <w:rPr>
          <w:rFonts w:ascii="Times New Roman" w:hAnsi="Times New Roman"/>
          <w:sz w:val="27"/>
        </w:rPr>
        <w:t>that rejuvenate and refresh educators at all</w:t>
      </w:r>
      <w:r>
        <w:rPr>
          <w:rFonts w:ascii="Times New Roman" w:hAnsi="Times New Roman"/>
          <w:spacing w:val="5"/>
          <w:sz w:val="27"/>
        </w:rPr>
        <w:t xml:space="preserve"> </w:t>
      </w:r>
      <w:r>
        <w:rPr>
          <w:rFonts w:ascii="Times New Roman" w:hAnsi="Times New Roman"/>
          <w:sz w:val="27"/>
        </w:rPr>
        <w:t>levels.</w:t>
      </w:r>
    </w:p>
    <w:p w14:paraId="21F7CC2B" w14:textId="77777777" w:rsidR="00D87EC5" w:rsidRDefault="000271D3">
      <w:pPr>
        <w:spacing w:before="164"/>
        <w:ind w:left="1440"/>
        <w:rPr>
          <w:rFonts w:ascii="Times New Roman"/>
          <w:sz w:val="27"/>
        </w:rPr>
      </w:pPr>
      <w:bookmarkStart w:id="10" w:name="[Describe_how_you_plan_to_share_the_lear"/>
      <w:bookmarkEnd w:id="10"/>
      <w:r>
        <w:rPr>
          <w:rFonts w:ascii="Times New Roman"/>
          <w:color w:val="4471C4"/>
          <w:sz w:val="27"/>
        </w:rPr>
        <w:t>[Describe how you plan to share the learning upon your return.]</w:t>
      </w:r>
    </w:p>
    <w:p w14:paraId="3A6061D7" w14:textId="77777777" w:rsidR="00D87EC5" w:rsidRDefault="000271D3">
      <w:pPr>
        <w:spacing w:before="165"/>
        <w:ind w:left="1440" w:right="1432"/>
        <w:rPr>
          <w:rFonts w:ascii="Times New Roman"/>
          <w:i/>
          <w:sz w:val="27"/>
        </w:rPr>
      </w:pPr>
      <w:bookmarkStart w:id="11" w:name="Upon_my_return,_I_plan_to_share_my_learn"/>
      <w:bookmarkEnd w:id="11"/>
      <w:r>
        <w:rPr>
          <w:rFonts w:ascii="Times New Roman"/>
          <w:i/>
          <w:color w:val="4471C4"/>
          <w:sz w:val="27"/>
        </w:rPr>
        <w:t>Upon my return, I plan to share my learning with my team and other staff as needed. I can do so by sharing session presentations, handouts, and written summaries. I can also utilize technology that I learn about, model learning strategies I discover, and host mini workshops across grade levels, subject areas, and schools.</w:t>
      </w:r>
    </w:p>
    <w:p w14:paraId="1E96553E" w14:textId="55AFE650" w:rsidR="00473A39" w:rsidRDefault="000271D3" w:rsidP="00473A39">
      <w:pPr>
        <w:tabs>
          <w:tab w:val="left" w:pos="5727"/>
        </w:tabs>
        <w:spacing w:before="168"/>
        <w:ind w:left="1440" w:right="1499"/>
        <w:rPr>
          <w:rFonts w:ascii="Times New Roman"/>
          <w:sz w:val="27"/>
        </w:rPr>
      </w:pPr>
      <w:bookmarkStart w:id="12" w:name="The_cost_of_the_conference_ranges_from_$"/>
      <w:bookmarkEnd w:id="12"/>
      <w:r>
        <w:rPr>
          <w:rFonts w:ascii="Times New Roman"/>
          <w:sz w:val="27"/>
        </w:rPr>
        <w:t>The cost of the conference ranges from $</w:t>
      </w:r>
      <w:r w:rsidR="00414B00">
        <w:rPr>
          <w:rFonts w:ascii="Times New Roman"/>
          <w:sz w:val="27"/>
        </w:rPr>
        <w:t>153</w:t>
      </w:r>
      <w:r>
        <w:rPr>
          <w:rFonts w:ascii="Times New Roman"/>
          <w:sz w:val="27"/>
        </w:rPr>
        <w:t xml:space="preserve"> - $</w:t>
      </w:r>
      <w:r w:rsidR="00414B00">
        <w:rPr>
          <w:rFonts w:ascii="Times New Roman"/>
          <w:sz w:val="27"/>
        </w:rPr>
        <w:t>2</w:t>
      </w:r>
      <w:r>
        <w:rPr>
          <w:rFonts w:ascii="Times New Roman"/>
          <w:sz w:val="27"/>
        </w:rPr>
        <w:t>34 per day</w:t>
      </w:r>
      <w:r w:rsidR="00473A39">
        <w:rPr>
          <w:rFonts w:ascii="Times New Roman"/>
          <w:sz w:val="27"/>
        </w:rPr>
        <w:t>.</w:t>
      </w:r>
    </w:p>
    <w:p w14:paraId="54331B64" w14:textId="77777777" w:rsidR="00473A39" w:rsidRDefault="00473A39" w:rsidP="00473A39">
      <w:pPr>
        <w:tabs>
          <w:tab w:val="left" w:pos="5727"/>
        </w:tabs>
        <w:spacing w:before="168"/>
        <w:ind w:left="1440" w:right="1499"/>
        <w:rPr>
          <w:rFonts w:ascii="Times New Roman"/>
          <w:sz w:val="27"/>
        </w:rPr>
      </w:pPr>
    </w:p>
    <w:p w14:paraId="0850E0BA" w14:textId="60D271C3" w:rsidR="00D87EC5" w:rsidRDefault="000271D3">
      <w:pPr>
        <w:tabs>
          <w:tab w:val="left" w:pos="2250"/>
        </w:tabs>
        <w:ind w:left="1440" w:right="1598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I can save on costs </w:t>
      </w:r>
      <w:r w:rsidR="00473A39">
        <w:rPr>
          <w:rFonts w:ascii="Times New Roman"/>
          <w:sz w:val="27"/>
        </w:rPr>
        <w:t xml:space="preserve">by becoming a Learning Forward member and it would save </w:t>
      </w:r>
      <w:r w:rsidR="000847CE">
        <w:rPr>
          <w:rFonts w:ascii="Times New Roman"/>
          <w:sz w:val="27"/>
        </w:rPr>
        <w:t>up to $123</w:t>
      </w:r>
      <w:r w:rsidR="0042068A">
        <w:rPr>
          <w:rFonts w:ascii="Times New Roman"/>
          <w:sz w:val="27"/>
        </w:rPr>
        <w:t xml:space="preserve">. </w:t>
      </w:r>
      <w:r>
        <w:rPr>
          <w:rFonts w:ascii="Times New Roman"/>
          <w:sz w:val="27"/>
        </w:rPr>
        <w:t>I look forward to your</w:t>
      </w:r>
      <w:r>
        <w:rPr>
          <w:rFonts w:ascii="Times New Roman"/>
          <w:spacing w:val="-4"/>
          <w:sz w:val="27"/>
        </w:rPr>
        <w:t xml:space="preserve"> </w:t>
      </w:r>
      <w:r>
        <w:rPr>
          <w:rFonts w:ascii="Times New Roman"/>
          <w:sz w:val="27"/>
        </w:rPr>
        <w:t>response.</w:t>
      </w:r>
    </w:p>
    <w:p w14:paraId="21C9F1B3" w14:textId="77777777" w:rsidR="00D87EC5" w:rsidRDefault="00D87EC5">
      <w:pPr>
        <w:pStyle w:val="BodyText"/>
        <w:rPr>
          <w:rFonts w:ascii="Times New Roman"/>
          <w:sz w:val="30"/>
        </w:rPr>
      </w:pPr>
    </w:p>
    <w:p w14:paraId="5B4A275C" w14:textId="77777777" w:rsidR="00D87EC5" w:rsidRDefault="00D87EC5">
      <w:pPr>
        <w:pStyle w:val="BodyText"/>
        <w:spacing w:before="7"/>
        <w:rPr>
          <w:rFonts w:ascii="Times New Roman"/>
          <w:sz w:val="25"/>
        </w:rPr>
      </w:pPr>
    </w:p>
    <w:p w14:paraId="46D4CB44" w14:textId="77777777" w:rsidR="00D87EC5" w:rsidRDefault="000271D3">
      <w:pPr>
        <w:spacing w:line="367" w:lineRule="auto"/>
        <w:ind w:left="1440" w:right="9550"/>
        <w:rPr>
          <w:rFonts w:ascii="Times New Roman"/>
          <w:sz w:val="27"/>
        </w:rPr>
      </w:pPr>
      <w:bookmarkStart w:id="13" w:name="Thank_you,"/>
      <w:bookmarkEnd w:id="13"/>
      <w:r>
        <w:rPr>
          <w:rFonts w:ascii="Times New Roman"/>
          <w:sz w:val="27"/>
        </w:rPr>
        <w:t>Thank you,</w:t>
      </w:r>
      <w:bookmarkStart w:id="14" w:name="[name]"/>
      <w:bookmarkEnd w:id="14"/>
      <w:r>
        <w:rPr>
          <w:rFonts w:ascii="Times New Roman"/>
          <w:sz w:val="27"/>
        </w:rPr>
        <w:t xml:space="preserve"> [name]</w:t>
      </w:r>
    </w:p>
    <w:p w14:paraId="269FD9A1" w14:textId="77777777" w:rsidR="000C3C4C" w:rsidRDefault="000C3C4C">
      <w:pPr>
        <w:spacing w:before="85"/>
        <w:ind w:left="1440"/>
        <w:rPr>
          <w:color w:val="2C4F8E"/>
          <w:sz w:val="32"/>
        </w:rPr>
      </w:pPr>
      <w:bookmarkStart w:id="15" w:name="Benefits_to_district"/>
      <w:bookmarkStart w:id="16" w:name="_bookmark2"/>
      <w:bookmarkEnd w:id="15"/>
      <w:bookmarkEnd w:id="16"/>
    </w:p>
    <w:p w14:paraId="2D7273B4" w14:textId="77777777" w:rsidR="000C3C4C" w:rsidRDefault="000C3C4C">
      <w:pPr>
        <w:spacing w:before="85"/>
        <w:ind w:left="1440"/>
        <w:rPr>
          <w:color w:val="2C4F8E"/>
          <w:sz w:val="32"/>
        </w:rPr>
      </w:pPr>
    </w:p>
    <w:p w14:paraId="5C3DFFA1" w14:textId="77777777" w:rsidR="000C3C4C" w:rsidRDefault="000C3C4C">
      <w:pPr>
        <w:spacing w:before="85"/>
        <w:ind w:left="1440"/>
        <w:rPr>
          <w:color w:val="2C4F8E"/>
          <w:sz w:val="32"/>
        </w:rPr>
      </w:pPr>
    </w:p>
    <w:p w14:paraId="6BE15FA7" w14:textId="77777777" w:rsidR="000C3C4C" w:rsidRDefault="000C3C4C">
      <w:pPr>
        <w:spacing w:before="85"/>
        <w:ind w:left="1440"/>
        <w:rPr>
          <w:color w:val="2C4F8E"/>
          <w:sz w:val="32"/>
        </w:rPr>
      </w:pPr>
    </w:p>
    <w:p w14:paraId="4CC164F0" w14:textId="77777777" w:rsidR="000C3C4C" w:rsidRDefault="000C3C4C" w:rsidP="00665305">
      <w:pPr>
        <w:spacing w:before="85"/>
        <w:rPr>
          <w:color w:val="2C4F8E"/>
          <w:sz w:val="32"/>
        </w:rPr>
      </w:pPr>
    </w:p>
    <w:p w14:paraId="072E6ADB" w14:textId="2807C29A" w:rsidR="00D87EC5" w:rsidRDefault="000271D3">
      <w:pPr>
        <w:spacing w:before="85"/>
        <w:ind w:left="1440"/>
        <w:rPr>
          <w:sz w:val="32"/>
        </w:rPr>
      </w:pPr>
      <w:r>
        <w:rPr>
          <w:color w:val="2C4F8E"/>
          <w:sz w:val="32"/>
        </w:rPr>
        <w:lastRenderedPageBreak/>
        <w:t>Benefits to</w:t>
      </w:r>
      <w:r>
        <w:rPr>
          <w:color w:val="2C4F8E"/>
          <w:spacing w:val="-52"/>
          <w:sz w:val="32"/>
        </w:rPr>
        <w:t xml:space="preserve"> </w:t>
      </w:r>
      <w:r>
        <w:rPr>
          <w:color w:val="2C4F8E"/>
          <w:sz w:val="32"/>
        </w:rPr>
        <w:t>district</w:t>
      </w:r>
    </w:p>
    <w:p w14:paraId="1AC612E0" w14:textId="77777777" w:rsidR="00D87EC5" w:rsidRDefault="000271D3">
      <w:pPr>
        <w:pStyle w:val="BodyText"/>
        <w:spacing w:before="312" w:line="256" w:lineRule="auto"/>
        <w:ind w:left="1440" w:right="1432"/>
      </w:pPr>
      <w:r>
        <w:rPr>
          <w:w w:val="95"/>
        </w:rPr>
        <w:t>Effective</w:t>
      </w:r>
      <w:r>
        <w:rPr>
          <w:spacing w:val="-24"/>
          <w:w w:val="95"/>
        </w:rPr>
        <w:t xml:space="preserve"> </w:t>
      </w:r>
      <w:r>
        <w:rPr>
          <w:w w:val="95"/>
        </w:rPr>
        <w:t>professional</w:t>
      </w:r>
      <w:r>
        <w:rPr>
          <w:spacing w:val="-24"/>
          <w:w w:val="95"/>
        </w:rPr>
        <w:t xml:space="preserve"> </w:t>
      </w:r>
      <w:r>
        <w:rPr>
          <w:w w:val="95"/>
        </w:rPr>
        <w:t>learning</w:t>
      </w:r>
      <w:r>
        <w:rPr>
          <w:spacing w:val="-25"/>
          <w:w w:val="95"/>
        </w:rPr>
        <w:t xml:space="preserve"> </w:t>
      </w:r>
      <w:r>
        <w:rPr>
          <w:w w:val="95"/>
        </w:rPr>
        <w:t>remains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single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most</w:t>
      </w:r>
      <w:r>
        <w:rPr>
          <w:spacing w:val="-24"/>
          <w:w w:val="95"/>
        </w:rPr>
        <w:t xml:space="preserve"> </w:t>
      </w:r>
      <w:r>
        <w:rPr>
          <w:w w:val="95"/>
        </w:rPr>
        <w:t>powerful</w:t>
      </w:r>
      <w:r>
        <w:rPr>
          <w:spacing w:val="-19"/>
          <w:w w:val="95"/>
        </w:rPr>
        <w:t xml:space="preserve"> </w:t>
      </w:r>
      <w:r>
        <w:rPr>
          <w:w w:val="95"/>
        </w:rPr>
        <w:t>investment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district</w:t>
      </w:r>
      <w:r>
        <w:rPr>
          <w:spacing w:val="-24"/>
          <w:w w:val="95"/>
        </w:rPr>
        <w:t xml:space="preserve"> </w:t>
      </w:r>
      <w:r>
        <w:rPr>
          <w:w w:val="95"/>
        </w:rPr>
        <w:t>can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make </w:t>
      </w:r>
      <w:r>
        <w:t>for</w:t>
      </w:r>
      <w:r>
        <w:rPr>
          <w:spacing w:val="-21"/>
        </w:rPr>
        <w:t xml:space="preserve"> </w:t>
      </w:r>
      <w:r>
        <w:t>improving</w:t>
      </w:r>
      <w:r>
        <w:rPr>
          <w:spacing w:val="-20"/>
        </w:rPr>
        <w:t xml:space="preserve"> </w:t>
      </w:r>
      <w:r>
        <w:t>educator</w:t>
      </w:r>
      <w:r>
        <w:rPr>
          <w:spacing w:val="-21"/>
        </w:rPr>
        <w:t xml:space="preserve"> </w:t>
      </w:r>
      <w:r>
        <w:t>effectiveness</w:t>
      </w:r>
      <w:r>
        <w:rPr>
          <w:spacing w:val="-21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increase</w:t>
      </w:r>
      <w:r>
        <w:rPr>
          <w:spacing w:val="-25"/>
        </w:rPr>
        <w:t xml:space="preserve"> </w:t>
      </w:r>
      <w:r>
        <w:t>student</w:t>
      </w:r>
      <w:r>
        <w:rPr>
          <w:spacing w:val="-22"/>
        </w:rPr>
        <w:t xml:space="preserve"> </w:t>
      </w:r>
      <w:r>
        <w:t>achievement.</w:t>
      </w:r>
    </w:p>
    <w:p w14:paraId="3BCEE182" w14:textId="77777777" w:rsidR="00D87EC5" w:rsidRDefault="000271D3">
      <w:pPr>
        <w:pStyle w:val="BodyText"/>
        <w:spacing w:before="120"/>
        <w:ind w:left="1440"/>
      </w:pPr>
      <w:r>
        <w:t>The conference offers a district’s education leaders</w:t>
      </w:r>
    </w:p>
    <w:p w14:paraId="0AAE12AB" w14:textId="77777777" w:rsidR="00D87EC5" w:rsidRDefault="000271D3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149"/>
        <w:rPr>
          <w:sz w:val="24"/>
        </w:rPr>
      </w:pPr>
      <w:proofErr w:type="gramStart"/>
      <w:r>
        <w:rPr>
          <w:sz w:val="24"/>
        </w:rPr>
        <w:t>Connections;</w:t>
      </w:r>
      <w:proofErr w:type="gramEnd"/>
    </w:p>
    <w:p w14:paraId="530EE6D0" w14:textId="77777777" w:rsidR="00D87EC5" w:rsidRDefault="000271D3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rPr>
          <w:sz w:val="24"/>
        </w:rPr>
      </w:pPr>
      <w:proofErr w:type="gramStart"/>
      <w:r>
        <w:rPr>
          <w:sz w:val="24"/>
        </w:rPr>
        <w:t>Tools;</w:t>
      </w:r>
      <w:proofErr w:type="gramEnd"/>
    </w:p>
    <w:p w14:paraId="7DB99858" w14:textId="77777777" w:rsidR="00D87EC5" w:rsidRDefault="000271D3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30"/>
        <w:rPr>
          <w:sz w:val="24"/>
        </w:rPr>
      </w:pPr>
      <w:r>
        <w:rPr>
          <w:sz w:val="24"/>
        </w:rPr>
        <w:t>Learning opportunities;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</w:p>
    <w:p w14:paraId="54165F8E" w14:textId="77777777" w:rsidR="00D87EC5" w:rsidRDefault="000271D3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line="256" w:lineRule="auto"/>
        <w:ind w:right="1463"/>
        <w:rPr>
          <w:sz w:val="24"/>
        </w:rPr>
      </w:pPr>
      <w:r>
        <w:rPr>
          <w:w w:val="95"/>
          <w:sz w:val="24"/>
        </w:rPr>
        <w:t>Resources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needed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design,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implement,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measure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high-quality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professional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learning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educator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student</w:t>
      </w:r>
      <w:r>
        <w:rPr>
          <w:spacing w:val="-15"/>
          <w:sz w:val="24"/>
        </w:rPr>
        <w:t xml:space="preserve"> </w:t>
      </w:r>
      <w:r>
        <w:rPr>
          <w:sz w:val="24"/>
        </w:rPr>
        <w:t>success.</w:t>
      </w:r>
    </w:p>
    <w:p w14:paraId="795CA087" w14:textId="77777777" w:rsidR="00D87EC5" w:rsidRDefault="00D87EC5">
      <w:pPr>
        <w:pStyle w:val="BodyText"/>
        <w:rPr>
          <w:sz w:val="28"/>
        </w:rPr>
      </w:pPr>
    </w:p>
    <w:p w14:paraId="718741FE" w14:textId="77777777" w:rsidR="00D87EC5" w:rsidRDefault="00D87EC5">
      <w:pPr>
        <w:pStyle w:val="BodyText"/>
        <w:rPr>
          <w:sz w:val="28"/>
        </w:rPr>
      </w:pPr>
    </w:p>
    <w:p w14:paraId="6CFB9D4A" w14:textId="77777777" w:rsidR="00D87EC5" w:rsidRDefault="00D87EC5">
      <w:pPr>
        <w:pStyle w:val="BodyText"/>
        <w:rPr>
          <w:sz w:val="28"/>
        </w:rPr>
      </w:pPr>
    </w:p>
    <w:p w14:paraId="0BCE0F01" w14:textId="536AA35B" w:rsidR="00D87EC5" w:rsidRDefault="000271D3">
      <w:pPr>
        <w:pStyle w:val="Heading1"/>
        <w:spacing w:before="219"/>
        <w:rPr>
          <w:color w:val="2C4F8E"/>
        </w:rPr>
      </w:pPr>
      <w:bookmarkStart w:id="17" w:name="Who_attends"/>
      <w:bookmarkStart w:id="18" w:name="_bookmark3"/>
      <w:bookmarkEnd w:id="17"/>
      <w:bookmarkEnd w:id="18"/>
      <w:r>
        <w:rPr>
          <w:color w:val="2C4F8E"/>
        </w:rPr>
        <w:t>Who attends</w:t>
      </w:r>
      <w:r w:rsidR="007078AA">
        <w:rPr>
          <w:color w:val="2C4F8E"/>
        </w:rPr>
        <w:t xml:space="preserve"> the Learning Forward Annual Conference?</w:t>
      </w:r>
    </w:p>
    <w:p w14:paraId="3D09B506" w14:textId="77777777" w:rsidR="007078AA" w:rsidRDefault="007078AA">
      <w:pPr>
        <w:pStyle w:val="Heading1"/>
        <w:spacing w:before="219"/>
      </w:pPr>
    </w:p>
    <w:p w14:paraId="7B225B39" w14:textId="5BCDCAAF" w:rsidR="00D87EC5" w:rsidRDefault="007078AA" w:rsidP="007078AA">
      <w:pPr>
        <w:pStyle w:val="BodyText"/>
        <w:spacing w:before="4"/>
        <w:jc w:val="center"/>
        <w:rPr>
          <w:sz w:val="23"/>
        </w:rPr>
      </w:pPr>
      <w:r>
        <w:rPr>
          <w:noProof/>
        </w:rPr>
        <w:drawing>
          <wp:inline distT="0" distB="0" distL="0" distR="0" wp14:anchorId="22CF39B7" wp14:editId="5A0D8315">
            <wp:extent cx="6299735" cy="3151559"/>
            <wp:effectExtent l="0" t="0" r="0" b="0"/>
            <wp:docPr id="3" name="Picture 3" descr="Chart, 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funnel char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0"/>
                    <a:stretch/>
                  </pic:blipFill>
                  <pic:spPr bwMode="auto">
                    <a:xfrm>
                      <a:off x="0" y="0"/>
                      <a:ext cx="6329918" cy="3166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1B6D8" w14:textId="77777777" w:rsidR="000C3C4C" w:rsidRDefault="000C3C4C">
      <w:pPr>
        <w:spacing w:before="85"/>
        <w:ind w:left="1440"/>
        <w:rPr>
          <w:color w:val="2C4F8E"/>
          <w:sz w:val="32"/>
        </w:rPr>
      </w:pPr>
    </w:p>
    <w:p w14:paraId="54BBF0C6" w14:textId="77777777" w:rsidR="000C3C4C" w:rsidRDefault="000C3C4C">
      <w:pPr>
        <w:spacing w:before="85"/>
        <w:ind w:left="1440"/>
        <w:rPr>
          <w:color w:val="2C4F8E"/>
          <w:sz w:val="32"/>
        </w:rPr>
      </w:pPr>
    </w:p>
    <w:p w14:paraId="2161F502" w14:textId="77777777" w:rsidR="000C3C4C" w:rsidRDefault="000C3C4C">
      <w:pPr>
        <w:spacing w:before="85"/>
        <w:ind w:left="1440"/>
        <w:rPr>
          <w:color w:val="2C4F8E"/>
          <w:sz w:val="32"/>
        </w:rPr>
      </w:pPr>
    </w:p>
    <w:p w14:paraId="31558585" w14:textId="77777777" w:rsidR="000C3C4C" w:rsidRDefault="000C3C4C">
      <w:pPr>
        <w:spacing w:before="85"/>
        <w:ind w:left="1440"/>
        <w:rPr>
          <w:color w:val="2C4F8E"/>
          <w:sz w:val="32"/>
        </w:rPr>
      </w:pPr>
    </w:p>
    <w:p w14:paraId="6A33710B" w14:textId="77777777" w:rsidR="000C3C4C" w:rsidRDefault="000C3C4C">
      <w:pPr>
        <w:spacing w:before="85"/>
        <w:ind w:left="1440"/>
        <w:rPr>
          <w:color w:val="2C4F8E"/>
          <w:sz w:val="32"/>
        </w:rPr>
      </w:pPr>
    </w:p>
    <w:p w14:paraId="446EC4A5" w14:textId="77777777" w:rsidR="000C3C4C" w:rsidRDefault="000C3C4C">
      <w:pPr>
        <w:spacing w:before="85"/>
        <w:ind w:left="1440"/>
        <w:rPr>
          <w:color w:val="2C4F8E"/>
          <w:sz w:val="32"/>
        </w:rPr>
      </w:pPr>
    </w:p>
    <w:p w14:paraId="47E205C1" w14:textId="77777777" w:rsidR="000C3C4C" w:rsidRDefault="000C3C4C">
      <w:pPr>
        <w:spacing w:before="85"/>
        <w:ind w:left="1440"/>
        <w:rPr>
          <w:color w:val="2C4F8E"/>
          <w:sz w:val="32"/>
        </w:rPr>
      </w:pPr>
    </w:p>
    <w:p w14:paraId="406C615C" w14:textId="77777777" w:rsidR="000840ED" w:rsidRDefault="000840ED" w:rsidP="000840ED">
      <w:pPr>
        <w:rPr>
          <w:color w:val="2C4F8E"/>
          <w:sz w:val="32"/>
        </w:rPr>
      </w:pPr>
      <w:bookmarkStart w:id="19" w:name="Alternative_funding_options"/>
      <w:bookmarkStart w:id="20" w:name="_bookmark5"/>
      <w:bookmarkEnd w:id="19"/>
      <w:bookmarkEnd w:id="20"/>
    </w:p>
    <w:p w14:paraId="5C5E2208" w14:textId="77777777" w:rsidR="000840ED" w:rsidRDefault="000840ED">
      <w:pPr>
        <w:ind w:left="1440"/>
        <w:rPr>
          <w:color w:val="2C4F8E"/>
          <w:sz w:val="32"/>
        </w:rPr>
      </w:pPr>
    </w:p>
    <w:p w14:paraId="1868F09E" w14:textId="4E60BA74" w:rsidR="000840ED" w:rsidRDefault="000840ED" w:rsidP="008E08A0">
      <w:pPr>
        <w:ind w:left="1440"/>
        <w:rPr>
          <w:color w:val="2C4F8E"/>
          <w:sz w:val="32"/>
        </w:rPr>
      </w:pPr>
      <w:r>
        <w:rPr>
          <w:color w:val="2C4F8E"/>
          <w:sz w:val="32"/>
        </w:rPr>
        <w:lastRenderedPageBreak/>
        <w:t xml:space="preserve">Registration </w:t>
      </w:r>
    </w:p>
    <w:p w14:paraId="6FDDE0C9" w14:textId="2E056765" w:rsidR="008E08A0" w:rsidRDefault="008E08A0" w:rsidP="008E08A0">
      <w:pPr>
        <w:ind w:left="1440"/>
        <w:rPr>
          <w:color w:val="2C4F8E"/>
          <w:sz w:val="32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360"/>
        <w:gridCol w:w="1360"/>
        <w:gridCol w:w="1372"/>
        <w:gridCol w:w="1359"/>
        <w:gridCol w:w="1372"/>
        <w:gridCol w:w="1359"/>
        <w:gridCol w:w="1372"/>
      </w:tblGrid>
      <w:tr w:rsidR="00104FD9" w14:paraId="4E482AE8" w14:textId="77777777" w:rsidTr="00B14543">
        <w:trPr>
          <w:trHeight w:val="335"/>
        </w:trPr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42425" w14:textId="77777777" w:rsidR="00104FD9" w:rsidRDefault="00104FD9" w:rsidP="008E08A0">
            <w:pPr>
              <w:jc w:val="center"/>
              <w:rPr>
                <w:color w:val="2C4F8E"/>
                <w:sz w:val="32"/>
              </w:rPr>
            </w:pPr>
          </w:p>
        </w:tc>
        <w:tc>
          <w:tcPr>
            <w:tcW w:w="2732" w:type="dxa"/>
            <w:gridSpan w:val="2"/>
            <w:tcBorders>
              <w:left w:val="single" w:sz="4" w:space="0" w:color="auto"/>
            </w:tcBorders>
            <w:vAlign w:val="center"/>
          </w:tcPr>
          <w:p w14:paraId="07784A71" w14:textId="110682EE" w:rsidR="00104FD9" w:rsidRPr="00104FD9" w:rsidRDefault="00104FD9" w:rsidP="00104FD9">
            <w:pPr>
              <w:jc w:val="center"/>
              <w:rPr>
                <w:b/>
                <w:bCs/>
                <w:color w:val="000000" w:themeColor="text1"/>
                <w:sz w:val="20"/>
                <w:szCs w:val="15"/>
              </w:rPr>
            </w:pPr>
            <w:r w:rsidRPr="00104FD9">
              <w:rPr>
                <w:b/>
                <w:bCs/>
                <w:color w:val="000000" w:themeColor="text1"/>
                <w:sz w:val="20"/>
                <w:szCs w:val="15"/>
              </w:rPr>
              <w:t>5/1/2021 – 8/2/2021</w:t>
            </w:r>
          </w:p>
        </w:tc>
        <w:tc>
          <w:tcPr>
            <w:tcW w:w="2718" w:type="dxa"/>
            <w:gridSpan w:val="2"/>
            <w:vAlign w:val="center"/>
          </w:tcPr>
          <w:p w14:paraId="3BDCEE09" w14:textId="6CAFEB43" w:rsidR="00104FD9" w:rsidRPr="00104FD9" w:rsidRDefault="00104FD9" w:rsidP="00104F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04FD9">
              <w:rPr>
                <w:b/>
                <w:bCs/>
                <w:color w:val="000000" w:themeColor="text1"/>
                <w:sz w:val="20"/>
                <w:szCs w:val="20"/>
              </w:rPr>
              <w:t>8/3/2021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04FD9">
              <w:rPr>
                <w:b/>
                <w:bCs/>
                <w:color w:val="000000" w:themeColor="text1"/>
                <w:sz w:val="20"/>
                <w:szCs w:val="15"/>
              </w:rPr>
              <w:t>–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11/1/2021</w:t>
            </w:r>
          </w:p>
        </w:tc>
        <w:tc>
          <w:tcPr>
            <w:tcW w:w="2719" w:type="dxa"/>
            <w:gridSpan w:val="2"/>
            <w:vAlign w:val="center"/>
          </w:tcPr>
          <w:p w14:paraId="3946055A" w14:textId="227BDAC8" w:rsidR="00104FD9" w:rsidRPr="00104FD9" w:rsidRDefault="00104FD9" w:rsidP="00104F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11/2/2021 – 12/7/2021</w:t>
            </w:r>
          </w:p>
        </w:tc>
      </w:tr>
      <w:tr w:rsidR="00104FD9" w14:paraId="28BC9E7D" w14:textId="77777777" w:rsidTr="00201627">
        <w:trPr>
          <w:trHeight w:val="398"/>
        </w:trPr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DE9F" w14:textId="77777777" w:rsidR="00104FD9" w:rsidRDefault="00104FD9" w:rsidP="008E08A0">
            <w:pPr>
              <w:jc w:val="center"/>
              <w:rPr>
                <w:color w:val="2C4F8E"/>
                <w:sz w:val="32"/>
              </w:rPr>
            </w:pPr>
          </w:p>
        </w:tc>
        <w:tc>
          <w:tcPr>
            <w:tcW w:w="2732" w:type="dxa"/>
            <w:gridSpan w:val="2"/>
            <w:tcBorders>
              <w:left w:val="single" w:sz="4" w:space="0" w:color="auto"/>
            </w:tcBorders>
            <w:shd w:val="clear" w:color="auto" w:fill="9CC2E5"/>
            <w:vAlign w:val="center"/>
          </w:tcPr>
          <w:p w14:paraId="52CE2266" w14:textId="7960D938" w:rsidR="00104FD9" w:rsidRPr="00104FD9" w:rsidRDefault="00104FD9" w:rsidP="00104FD9">
            <w:pPr>
              <w:jc w:val="center"/>
              <w:rPr>
                <w:b/>
                <w:bCs/>
                <w:color w:val="000000" w:themeColor="text1"/>
                <w:sz w:val="24"/>
                <w:szCs w:val="20"/>
              </w:rPr>
            </w:pPr>
            <w:r w:rsidRPr="00104FD9">
              <w:rPr>
                <w:b/>
                <w:bCs/>
                <w:color w:val="000000" w:themeColor="text1"/>
                <w:sz w:val="24"/>
                <w:szCs w:val="20"/>
              </w:rPr>
              <w:t>Early Bird</w:t>
            </w:r>
          </w:p>
        </w:tc>
        <w:tc>
          <w:tcPr>
            <w:tcW w:w="2718" w:type="dxa"/>
            <w:gridSpan w:val="2"/>
            <w:shd w:val="clear" w:color="auto" w:fill="AACF90"/>
            <w:vAlign w:val="center"/>
          </w:tcPr>
          <w:p w14:paraId="3548EDA1" w14:textId="54DDE94E" w:rsidR="00104FD9" w:rsidRPr="00104FD9" w:rsidRDefault="00104FD9" w:rsidP="00104FD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Early</w:t>
            </w:r>
          </w:p>
        </w:tc>
        <w:tc>
          <w:tcPr>
            <w:tcW w:w="2719" w:type="dxa"/>
            <w:gridSpan w:val="2"/>
            <w:shd w:val="clear" w:color="auto" w:fill="FED86E"/>
            <w:vAlign w:val="center"/>
          </w:tcPr>
          <w:p w14:paraId="7150182E" w14:textId="09B0143B" w:rsidR="00104FD9" w:rsidRPr="00104FD9" w:rsidRDefault="00104FD9" w:rsidP="00104FD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Regular &amp; Onsite</w:t>
            </w:r>
          </w:p>
        </w:tc>
      </w:tr>
      <w:tr w:rsidR="00104FD9" w14:paraId="1407BD6C" w14:textId="77777777" w:rsidTr="00201627">
        <w:trPr>
          <w:trHeight w:val="362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8EBF6" w14:textId="77777777" w:rsidR="00104FD9" w:rsidRDefault="00104FD9" w:rsidP="008E08A0">
            <w:pPr>
              <w:jc w:val="center"/>
              <w:rPr>
                <w:color w:val="2C4F8E"/>
                <w:sz w:val="32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shd w:val="clear" w:color="auto" w:fill="9CC2E5"/>
            <w:vAlign w:val="center"/>
          </w:tcPr>
          <w:p w14:paraId="4221324E" w14:textId="28751826" w:rsidR="00104FD9" w:rsidRPr="00104FD9" w:rsidRDefault="00104FD9" w:rsidP="00104FD9">
            <w:pPr>
              <w:jc w:val="center"/>
              <w:rPr>
                <w:b/>
                <w:bCs/>
                <w:color w:val="2C4F8E"/>
                <w:sz w:val="20"/>
                <w:szCs w:val="15"/>
              </w:rPr>
            </w:pPr>
            <w:r w:rsidRPr="00104FD9">
              <w:rPr>
                <w:b/>
                <w:bCs/>
                <w:color w:val="000000" w:themeColor="text1"/>
                <w:sz w:val="20"/>
                <w:szCs w:val="15"/>
              </w:rPr>
              <w:t>Member</w:t>
            </w:r>
          </w:p>
        </w:tc>
        <w:tc>
          <w:tcPr>
            <w:tcW w:w="1372" w:type="dxa"/>
            <w:shd w:val="clear" w:color="auto" w:fill="9CC2E5"/>
            <w:vAlign w:val="center"/>
          </w:tcPr>
          <w:p w14:paraId="0E93B06F" w14:textId="29E77BCD" w:rsidR="00104FD9" w:rsidRPr="00201627" w:rsidRDefault="00104FD9" w:rsidP="00104FD9">
            <w:pPr>
              <w:jc w:val="center"/>
              <w:rPr>
                <w:b/>
                <w:bCs/>
                <w:color w:val="C00000"/>
                <w:sz w:val="20"/>
                <w:szCs w:val="15"/>
              </w:rPr>
            </w:pPr>
            <w:proofErr w:type="spellStart"/>
            <w:r w:rsidRPr="00201627">
              <w:rPr>
                <w:b/>
                <w:bCs/>
                <w:color w:val="C00000"/>
                <w:sz w:val="20"/>
                <w:szCs w:val="15"/>
              </w:rPr>
              <w:t>NonMember</w:t>
            </w:r>
            <w:proofErr w:type="spellEnd"/>
          </w:p>
        </w:tc>
        <w:tc>
          <w:tcPr>
            <w:tcW w:w="1359" w:type="dxa"/>
            <w:shd w:val="clear" w:color="auto" w:fill="AACF90"/>
            <w:vAlign w:val="center"/>
          </w:tcPr>
          <w:p w14:paraId="7A14B356" w14:textId="04AEBCF1" w:rsidR="00104FD9" w:rsidRPr="00104FD9" w:rsidRDefault="00104FD9" w:rsidP="00104F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04FD9">
              <w:rPr>
                <w:b/>
                <w:bCs/>
                <w:color w:val="000000" w:themeColor="text1"/>
                <w:sz w:val="20"/>
                <w:szCs w:val="20"/>
              </w:rPr>
              <w:t>Member</w:t>
            </w:r>
          </w:p>
        </w:tc>
        <w:tc>
          <w:tcPr>
            <w:tcW w:w="1359" w:type="dxa"/>
            <w:shd w:val="clear" w:color="auto" w:fill="AACF90"/>
            <w:vAlign w:val="center"/>
          </w:tcPr>
          <w:p w14:paraId="18A48EAD" w14:textId="36C3E064" w:rsidR="00104FD9" w:rsidRPr="00104FD9" w:rsidRDefault="00104FD9" w:rsidP="00104FD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201627">
              <w:rPr>
                <w:b/>
                <w:bCs/>
                <w:color w:val="C00000"/>
                <w:sz w:val="20"/>
                <w:szCs w:val="20"/>
              </w:rPr>
              <w:t>NonMember</w:t>
            </w:r>
            <w:proofErr w:type="spellEnd"/>
          </w:p>
        </w:tc>
        <w:tc>
          <w:tcPr>
            <w:tcW w:w="1359" w:type="dxa"/>
            <w:shd w:val="clear" w:color="auto" w:fill="FED86E"/>
            <w:vAlign w:val="center"/>
          </w:tcPr>
          <w:p w14:paraId="737DE32E" w14:textId="25EAAE95" w:rsidR="00104FD9" w:rsidRPr="00104FD9" w:rsidRDefault="00104FD9" w:rsidP="00104F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04FD9">
              <w:rPr>
                <w:b/>
                <w:bCs/>
                <w:color w:val="000000" w:themeColor="text1"/>
                <w:sz w:val="20"/>
                <w:szCs w:val="20"/>
              </w:rPr>
              <w:t>Member</w:t>
            </w:r>
          </w:p>
        </w:tc>
        <w:tc>
          <w:tcPr>
            <w:tcW w:w="1360" w:type="dxa"/>
            <w:shd w:val="clear" w:color="auto" w:fill="FED86E"/>
            <w:vAlign w:val="center"/>
          </w:tcPr>
          <w:p w14:paraId="7D1E71FC" w14:textId="6645E8C4" w:rsidR="00104FD9" w:rsidRPr="00104FD9" w:rsidRDefault="00104FD9" w:rsidP="00104FD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201627">
              <w:rPr>
                <w:b/>
                <w:bCs/>
                <w:color w:val="C00000"/>
                <w:sz w:val="20"/>
                <w:szCs w:val="20"/>
              </w:rPr>
              <w:t>NonMember</w:t>
            </w:r>
            <w:proofErr w:type="spellEnd"/>
          </w:p>
        </w:tc>
      </w:tr>
      <w:tr w:rsidR="008E08A0" w14:paraId="24262C8E" w14:textId="77777777" w:rsidTr="00201627">
        <w:trPr>
          <w:trHeight w:val="875"/>
        </w:trPr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14:paraId="07FA88DE" w14:textId="4C4EC6C8" w:rsidR="008E08A0" w:rsidRPr="008E08A0" w:rsidRDefault="008E08A0" w:rsidP="008E08A0">
            <w:pPr>
              <w:jc w:val="center"/>
              <w:rPr>
                <w:b/>
                <w:bCs/>
                <w:color w:val="2C4F8E"/>
                <w:sz w:val="32"/>
              </w:rPr>
            </w:pPr>
            <w:r w:rsidRPr="008E08A0">
              <w:rPr>
                <w:b/>
                <w:bCs/>
                <w:color w:val="000000" w:themeColor="text1"/>
                <w:sz w:val="20"/>
                <w:szCs w:val="15"/>
              </w:rPr>
              <w:t>Sunday</w:t>
            </w:r>
            <w:r w:rsidRPr="008E08A0">
              <w:rPr>
                <w:b/>
                <w:bCs/>
                <w:color w:val="000000" w:themeColor="text1"/>
                <w:sz w:val="20"/>
                <w:szCs w:val="15"/>
              </w:rPr>
              <w:br/>
            </w:r>
            <w:proofErr w:type="spellStart"/>
            <w:r w:rsidRPr="008E08A0">
              <w:rPr>
                <w:b/>
                <w:bCs/>
                <w:color w:val="000000" w:themeColor="text1"/>
                <w:sz w:val="20"/>
                <w:szCs w:val="15"/>
              </w:rPr>
              <w:t>PreCon</w:t>
            </w:r>
            <w:proofErr w:type="spellEnd"/>
            <w:r w:rsidRPr="008E08A0">
              <w:rPr>
                <w:b/>
                <w:bCs/>
                <w:color w:val="000000" w:themeColor="text1"/>
                <w:sz w:val="20"/>
                <w:szCs w:val="15"/>
              </w:rPr>
              <w:br/>
              <w:t>Dec 5</w:t>
            </w:r>
          </w:p>
        </w:tc>
        <w:tc>
          <w:tcPr>
            <w:tcW w:w="1360" w:type="dxa"/>
            <w:shd w:val="clear" w:color="auto" w:fill="DDEBF7"/>
            <w:vAlign w:val="center"/>
          </w:tcPr>
          <w:p w14:paraId="31615BB4" w14:textId="043028D7" w:rsidR="008E08A0" w:rsidRPr="00104FD9" w:rsidRDefault="00104FD9" w:rsidP="00104FD9">
            <w:pPr>
              <w:jc w:val="center"/>
              <w:rPr>
                <w:color w:val="000000" w:themeColor="text1"/>
                <w:szCs w:val="18"/>
              </w:rPr>
            </w:pPr>
            <w:r w:rsidRPr="00104FD9">
              <w:rPr>
                <w:color w:val="000000" w:themeColor="text1"/>
                <w:szCs w:val="18"/>
              </w:rPr>
              <w:t>$168</w:t>
            </w:r>
          </w:p>
        </w:tc>
        <w:tc>
          <w:tcPr>
            <w:tcW w:w="1372" w:type="dxa"/>
            <w:shd w:val="clear" w:color="auto" w:fill="DDEBF7"/>
            <w:vAlign w:val="center"/>
          </w:tcPr>
          <w:p w14:paraId="7F07E4EC" w14:textId="46C93ED6" w:rsidR="008E08A0" w:rsidRPr="00104FD9" w:rsidRDefault="00104FD9" w:rsidP="00104FD9">
            <w:pPr>
              <w:jc w:val="center"/>
              <w:rPr>
                <w:color w:val="000000" w:themeColor="text1"/>
                <w:szCs w:val="18"/>
              </w:rPr>
            </w:pPr>
            <w:r w:rsidRPr="00104FD9">
              <w:rPr>
                <w:color w:val="000000" w:themeColor="text1"/>
                <w:szCs w:val="18"/>
              </w:rPr>
              <w:t>$209</w:t>
            </w:r>
          </w:p>
        </w:tc>
        <w:tc>
          <w:tcPr>
            <w:tcW w:w="1359" w:type="dxa"/>
            <w:shd w:val="clear" w:color="auto" w:fill="E2EEDB"/>
            <w:vAlign w:val="center"/>
          </w:tcPr>
          <w:p w14:paraId="6CE63E73" w14:textId="7AD058A3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$183</w:t>
            </w:r>
          </w:p>
        </w:tc>
        <w:tc>
          <w:tcPr>
            <w:tcW w:w="1359" w:type="dxa"/>
            <w:shd w:val="clear" w:color="auto" w:fill="E2EEDB"/>
            <w:vAlign w:val="center"/>
          </w:tcPr>
          <w:p w14:paraId="57F6A069" w14:textId="7438BCB7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$224</w:t>
            </w:r>
          </w:p>
        </w:tc>
        <w:tc>
          <w:tcPr>
            <w:tcW w:w="1359" w:type="dxa"/>
            <w:shd w:val="clear" w:color="auto" w:fill="F4E8C5"/>
            <w:vAlign w:val="center"/>
          </w:tcPr>
          <w:p w14:paraId="2B74C5DF" w14:textId="5464E7B1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$193</w:t>
            </w:r>
          </w:p>
        </w:tc>
        <w:tc>
          <w:tcPr>
            <w:tcW w:w="1360" w:type="dxa"/>
            <w:shd w:val="clear" w:color="auto" w:fill="F4E8C5"/>
            <w:vAlign w:val="center"/>
          </w:tcPr>
          <w:p w14:paraId="39D7BACD" w14:textId="1CFE8330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$234</w:t>
            </w:r>
          </w:p>
        </w:tc>
      </w:tr>
      <w:tr w:rsidR="008E08A0" w14:paraId="23B228B4" w14:textId="77777777" w:rsidTr="00201627">
        <w:trPr>
          <w:trHeight w:val="803"/>
        </w:trPr>
        <w:tc>
          <w:tcPr>
            <w:tcW w:w="1360" w:type="dxa"/>
            <w:vAlign w:val="center"/>
          </w:tcPr>
          <w:p w14:paraId="67881482" w14:textId="5424EF37" w:rsidR="008E08A0" w:rsidRPr="008E08A0" w:rsidRDefault="008E08A0" w:rsidP="008E08A0">
            <w:pPr>
              <w:jc w:val="center"/>
              <w:rPr>
                <w:b/>
                <w:bCs/>
                <w:color w:val="2C4F8E"/>
                <w:sz w:val="20"/>
                <w:szCs w:val="20"/>
              </w:rPr>
            </w:pPr>
            <w:r w:rsidRPr="008E08A0">
              <w:rPr>
                <w:b/>
                <w:bCs/>
                <w:color w:val="000000" w:themeColor="text1"/>
                <w:sz w:val="20"/>
                <w:szCs w:val="20"/>
              </w:rPr>
              <w:t>Monday</w:t>
            </w:r>
            <w:r w:rsidRPr="008E08A0">
              <w:rPr>
                <w:b/>
                <w:bCs/>
                <w:color w:val="000000" w:themeColor="text1"/>
                <w:sz w:val="20"/>
                <w:szCs w:val="20"/>
              </w:rPr>
              <w:br/>
              <w:t>Conf</w:t>
            </w:r>
            <w:r w:rsidRPr="008E08A0">
              <w:rPr>
                <w:b/>
                <w:bCs/>
                <w:color w:val="000000" w:themeColor="text1"/>
                <w:sz w:val="20"/>
                <w:szCs w:val="20"/>
              </w:rPr>
              <w:br/>
              <w:t>Dec 6</w:t>
            </w:r>
          </w:p>
        </w:tc>
        <w:tc>
          <w:tcPr>
            <w:tcW w:w="1360" w:type="dxa"/>
            <w:shd w:val="clear" w:color="auto" w:fill="DDEBF7"/>
            <w:vAlign w:val="center"/>
          </w:tcPr>
          <w:p w14:paraId="6A879FA8" w14:textId="74A690F7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$153</w:t>
            </w:r>
          </w:p>
        </w:tc>
        <w:tc>
          <w:tcPr>
            <w:tcW w:w="1372" w:type="dxa"/>
            <w:shd w:val="clear" w:color="auto" w:fill="DDEBF7"/>
            <w:vAlign w:val="center"/>
          </w:tcPr>
          <w:p w14:paraId="7004E777" w14:textId="1179388C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$194</w:t>
            </w:r>
          </w:p>
        </w:tc>
        <w:tc>
          <w:tcPr>
            <w:tcW w:w="1359" w:type="dxa"/>
            <w:shd w:val="clear" w:color="auto" w:fill="E2EEDB"/>
            <w:vAlign w:val="center"/>
          </w:tcPr>
          <w:p w14:paraId="0730AE9B" w14:textId="38E7EA87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$168</w:t>
            </w:r>
          </w:p>
        </w:tc>
        <w:tc>
          <w:tcPr>
            <w:tcW w:w="1359" w:type="dxa"/>
            <w:shd w:val="clear" w:color="auto" w:fill="E2EEDB"/>
            <w:vAlign w:val="center"/>
          </w:tcPr>
          <w:p w14:paraId="71A712D9" w14:textId="773A9AE5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$209</w:t>
            </w:r>
          </w:p>
        </w:tc>
        <w:tc>
          <w:tcPr>
            <w:tcW w:w="1359" w:type="dxa"/>
            <w:shd w:val="clear" w:color="auto" w:fill="F4E8C5"/>
            <w:vAlign w:val="center"/>
          </w:tcPr>
          <w:p w14:paraId="318B04EC" w14:textId="6D152A37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$178</w:t>
            </w:r>
          </w:p>
        </w:tc>
        <w:tc>
          <w:tcPr>
            <w:tcW w:w="1360" w:type="dxa"/>
            <w:shd w:val="clear" w:color="auto" w:fill="F4E8C5"/>
            <w:vAlign w:val="center"/>
          </w:tcPr>
          <w:p w14:paraId="3D488F67" w14:textId="6F1D8D5D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$219</w:t>
            </w:r>
          </w:p>
        </w:tc>
      </w:tr>
      <w:tr w:rsidR="008E08A0" w14:paraId="5E3610B3" w14:textId="77777777" w:rsidTr="00201627">
        <w:trPr>
          <w:trHeight w:val="803"/>
        </w:trPr>
        <w:tc>
          <w:tcPr>
            <w:tcW w:w="1360" w:type="dxa"/>
            <w:vAlign w:val="center"/>
          </w:tcPr>
          <w:p w14:paraId="04D04368" w14:textId="2736C85D" w:rsidR="008E08A0" w:rsidRPr="008E08A0" w:rsidRDefault="008E08A0" w:rsidP="008E08A0">
            <w:pPr>
              <w:jc w:val="center"/>
              <w:rPr>
                <w:b/>
                <w:bCs/>
                <w:color w:val="2C4F8E"/>
                <w:sz w:val="20"/>
                <w:szCs w:val="20"/>
              </w:rPr>
            </w:pPr>
            <w:r w:rsidRPr="008E08A0">
              <w:rPr>
                <w:b/>
                <w:bCs/>
                <w:color w:val="000000" w:themeColor="text1"/>
                <w:sz w:val="20"/>
                <w:szCs w:val="20"/>
              </w:rPr>
              <w:t>Tuesday</w:t>
            </w:r>
            <w:r w:rsidRPr="008E08A0">
              <w:rPr>
                <w:b/>
                <w:bCs/>
                <w:color w:val="000000" w:themeColor="text1"/>
                <w:sz w:val="20"/>
                <w:szCs w:val="20"/>
              </w:rPr>
              <w:br/>
              <w:t>Conf</w:t>
            </w:r>
            <w:r w:rsidRPr="008E08A0">
              <w:rPr>
                <w:b/>
                <w:bCs/>
                <w:color w:val="000000" w:themeColor="text1"/>
                <w:sz w:val="20"/>
                <w:szCs w:val="20"/>
              </w:rPr>
              <w:br/>
              <w:t>Dec 7</w:t>
            </w:r>
          </w:p>
        </w:tc>
        <w:tc>
          <w:tcPr>
            <w:tcW w:w="1360" w:type="dxa"/>
            <w:shd w:val="clear" w:color="auto" w:fill="DDEBF7"/>
            <w:vAlign w:val="center"/>
          </w:tcPr>
          <w:p w14:paraId="44B6A13B" w14:textId="26C9C385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$153</w:t>
            </w:r>
          </w:p>
        </w:tc>
        <w:tc>
          <w:tcPr>
            <w:tcW w:w="1372" w:type="dxa"/>
            <w:shd w:val="clear" w:color="auto" w:fill="DDEBF7"/>
            <w:vAlign w:val="center"/>
          </w:tcPr>
          <w:p w14:paraId="2D5433F8" w14:textId="5EAE6A65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$194</w:t>
            </w:r>
          </w:p>
        </w:tc>
        <w:tc>
          <w:tcPr>
            <w:tcW w:w="1359" w:type="dxa"/>
            <w:shd w:val="clear" w:color="auto" w:fill="E2EEDB"/>
            <w:vAlign w:val="center"/>
          </w:tcPr>
          <w:p w14:paraId="125A7B47" w14:textId="3AC6D3DD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$168</w:t>
            </w:r>
          </w:p>
        </w:tc>
        <w:tc>
          <w:tcPr>
            <w:tcW w:w="1359" w:type="dxa"/>
            <w:shd w:val="clear" w:color="auto" w:fill="E2EEDB"/>
            <w:vAlign w:val="center"/>
          </w:tcPr>
          <w:p w14:paraId="3437FF87" w14:textId="549E1C4C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$209</w:t>
            </w:r>
          </w:p>
        </w:tc>
        <w:tc>
          <w:tcPr>
            <w:tcW w:w="1359" w:type="dxa"/>
            <w:shd w:val="clear" w:color="auto" w:fill="F4E8C5"/>
            <w:vAlign w:val="center"/>
          </w:tcPr>
          <w:p w14:paraId="6352A260" w14:textId="5460B40A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$178</w:t>
            </w:r>
          </w:p>
        </w:tc>
        <w:tc>
          <w:tcPr>
            <w:tcW w:w="1360" w:type="dxa"/>
            <w:shd w:val="clear" w:color="auto" w:fill="F4E8C5"/>
            <w:vAlign w:val="center"/>
          </w:tcPr>
          <w:p w14:paraId="742C2FE3" w14:textId="52A68545" w:rsidR="008E08A0" w:rsidRPr="00104FD9" w:rsidRDefault="00104FD9" w:rsidP="00104F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$219</w:t>
            </w:r>
          </w:p>
        </w:tc>
      </w:tr>
    </w:tbl>
    <w:p w14:paraId="0ADF3221" w14:textId="2F92D0BD" w:rsidR="008E08A0" w:rsidRDefault="008E08A0" w:rsidP="00201627">
      <w:pPr>
        <w:rPr>
          <w:color w:val="2C4F8E"/>
          <w:sz w:val="32"/>
        </w:rPr>
      </w:pPr>
    </w:p>
    <w:p w14:paraId="2E5EB7B5" w14:textId="77777777" w:rsidR="008E08A0" w:rsidRDefault="008E08A0" w:rsidP="008E08A0">
      <w:pPr>
        <w:ind w:left="1440"/>
        <w:rPr>
          <w:color w:val="2C4F8E"/>
          <w:sz w:val="32"/>
        </w:rPr>
      </w:pPr>
    </w:p>
    <w:p w14:paraId="060793A6" w14:textId="577E03E9" w:rsidR="00D87EC5" w:rsidRDefault="000271D3">
      <w:pPr>
        <w:ind w:left="1440"/>
        <w:rPr>
          <w:sz w:val="32"/>
        </w:rPr>
      </w:pPr>
      <w:r>
        <w:rPr>
          <w:color w:val="2C4F8E"/>
          <w:sz w:val="32"/>
        </w:rPr>
        <w:t>Alternative funding options</w:t>
      </w:r>
    </w:p>
    <w:p w14:paraId="6BB805DE" w14:textId="77777777" w:rsidR="00D87EC5" w:rsidRDefault="000271D3">
      <w:pPr>
        <w:pStyle w:val="BodyText"/>
        <w:spacing w:before="312" w:line="256" w:lineRule="auto"/>
        <w:ind w:left="1440" w:right="1432"/>
      </w:pPr>
      <w:r>
        <w:rPr>
          <w:w w:val="95"/>
        </w:rPr>
        <w:t>Seek</w:t>
      </w:r>
      <w:r>
        <w:rPr>
          <w:spacing w:val="-24"/>
          <w:w w:val="95"/>
        </w:rPr>
        <w:t xml:space="preserve"> </w:t>
      </w:r>
      <w:r>
        <w:rPr>
          <w:w w:val="95"/>
        </w:rPr>
        <w:t>out</w:t>
      </w:r>
      <w:r>
        <w:rPr>
          <w:spacing w:val="-23"/>
          <w:w w:val="95"/>
        </w:rPr>
        <w:t xml:space="preserve"> </w:t>
      </w:r>
      <w:r>
        <w:rPr>
          <w:w w:val="95"/>
        </w:rPr>
        <w:t>grants</w:t>
      </w:r>
      <w:r>
        <w:rPr>
          <w:spacing w:val="-23"/>
          <w:w w:val="95"/>
        </w:rPr>
        <w:t xml:space="preserve"> </w:t>
      </w:r>
      <w:r>
        <w:rPr>
          <w:w w:val="95"/>
        </w:rPr>
        <w:t>from</w:t>
      </w:r>
      <w:r>
        <w:rPr>
          <w:spacing w:val="-25"/>
          <w:w w:val="95"/>
        </w:rPr>
        <w:t xml:space="preserve"> </w:t>
      </w:r>
      <w:r>
        <w:rPr>
          <w:w w:val="95"/>
        </w:rPr>
        <w:t>organizations</w:t>
      </w:r>
      <w:r>
        <w:rPr>
          <w:spacing w:val="-23"/>
          <w:w w:val="95"/>
        </w:rPr>
        <w:t xml:space="preserve"> </w:t>
      </w:r>
      <w:r>
        <w:rPr>
          <w:w w:val="95"/>
        </w:rPr>
        <w:t>you</w:t>
      </w:r>
      <w:r>
        <w:rPr>
          <w:spacing w:val="-24"/>
          <w:w w:val="95"/>
        </w:rPr>
        <w:t xml:space="preserve"> </w:t>
      </w:r>
      <w:r>
        <w:rPr>
          <w:w w:val="95"/>
        </w:rPr>
        <w:t>belong</w:t>
      </w:r>
      <w:r>
        <w:rPr>
          <w:spacing w:val="-23"/>
          <w:w w:val="95"/>
        </w:rPr>
        <w:t xml:space="preserve"> </w:t>
      </w:r>
      <w:r>
        <w:rPr>
          <w:w w:val="95"/>
        </w:rPr>
        <w:t>to,</w:t>
      </w:r>
      <w:r>
        <w:rPr>
          <w:spacing w:val="-23"/>
          <w:w w:val="95"/>
        </w:rPr>
        <w:t xml:space="preserve"> </w:t>
      </w:r>
      <w:r>
        <w:rPr>
          <w:w w:val="95"/>
        </w:rPr>
        <w:t>including</w:t>
      </w:r>
      <w:r>
        <w:rPr>
          <w:spacing w:val="-17"/>
          <w:w w:val="95"/>
        </w:rPr>
        <w:t xml:space="preserve"> </w:t>
      </w:r>
      <w:r>
        <w:rPr>
          <w:w w:val="95"/>
        </w:rPr>
        <w:t>state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provincial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education </w:t>
      </w:r>
      <w:r>
        <w:t>agencies,</w:t>
      </w:r>
      <w:r>
        <w:rPr>
          <w:spacing w:val="-28"/>
        </w:rPr>
        <w:t xml:space="preserve"> </w:t>
      </w:r>
      <w:r>
        <w:t>PTA/PTO,</w:t>
      </w:r>
      <w:r>
        <w:rPr>
          <w:spacing w:val="-28"/>
        </w:rPr>
        <w:t xml:space="preserve"> </w:t>
      </w:r>
      <w:r>
        <w:t>religious</w:t>
      </w:r>
      <w:r>
        <w:rPr>
          <w:spacing w:val="-28"/>
        </w:rPr>
        <w:t xml:space="preserve"> </w:t>
      </w:r>
      <w:r>
        <w:t>institutions,</w:t>
      </w:r>
      <w:r>
        <w:rPr>
          <w:spacing w:val="-29"/>
        </w:rPr>
        <w:t xml:space="preserve"> </w:t>
      </w:r>
      <w:r>
        <w:t>Kiwanis</w:t>
      </w:r>
      <w:r>
        <w:rPr>
          <w:spacing w:val="-28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Rotary</w:t>
      </w:r>
      <w:r>
        <w:rPr>
          <w:spacing w:val="-28"/>
        </w:rPr>
        <w:t xml:space="preserve"> </w:t>
      </w:r>
      <w:r>
        <w:t>Clubs,</w:t>
      </w:r>
      <w:r>
        <w:rPr>
          <w:spacing w:val="-28"/>
        </w:rPr>
        <w:t xml:space="preserve"> </w:t>
      </w:r>
      <w:r>
        <w:t>etc.</w:t>
      </w:r>
    </w:p>
    <w:p w14:paraId="0DC60931" w14:textId="77777777" w:rsidR="00D87EC5" w:rsidRDefault="00D87EC5">
      <w:pPr>
        <w:pStyle w:val="BodyText"/>
        <w:spacing w:before="2"/>
        <w:rPr>
          <w:sz w:val="25"/>
        </w:rPr>
      </w:pPr>
    </w:p>
    <w:p w14:paraId="015B53E1" w14:textId="77777777" w:rsidR="00D87EC5" w:rsidRDefault="000271D3">
      <w:pPr>
        <w:pStyle w:val="BodyText"/>
        <w:ind w:left="1440"/>
      </w:pPr>
      <w:r>
        <w:t>Here are some organizations to help find grants:</w:t>
      </w:r>
    </w:p>
    <w:p w14:paraId="27AD7F42" w14:textId="1D777CF3" w:rsidR="00D87EC5" w:rsidRDefault="000271D3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76" w:line="312" w:lineRule="auto"/>
        <w:ind w:right="1545"/>
        <w:rPr>
          <w:sz w:val="18"/>
        </w:rPr>
      </w:pPr>
      <w:r>
        <w:rPr>
          <w:color w:val="363636"/>
          <w:sz w:val="18"/>
        </w:rPr>
        <w:t>The Grants.gov program management office was established, in 2002, as a part of the President's</w:t>
      </w:r>
      <w:r>
        <w:rPr>
          <w:color w:val="363636"/>
          <w:spacing w:val="-28"/>
          <w:sz w:val="18"/>
        </w:rPr>
        <w:t xml:space="preserve"> </w:t>
      </w:r>
      <w:r>
        <w:rPr>
          <w:color w:val="363636"/>
          <w:sz w:val="18"/>
        </w:rPr>
        <w:t xml:space="preserve">Management Agenda. Managed by the Department of Health and Human Services, Grants.gov </w:t>
      </w:r>
      <w:r>
        <w:rPr>
          <w:color w:val="363636"/>
          <w:spacing w:val="-3"/>
          <w:sz w:val="18"/>
        </w:rPr>
        <w:t xml:space="preserve">is </w:t>
      </w:r>
      <w:r>
        <w:rPr>
          <w:color w:val="363636"/>
          <w:sz w:val="18"/>
        </w:rPr>
        <w:t>an E-Government initiative operating under the governance of the Office of Management and Budget.</w:t>
      </w:r>
      <w:r>
        <w:rPr>
          <w:color w:val="363636"/>
          <w:spacing w:val="-5"/>
          <w:sz w:val="18"/>
        </w:rPr>
        <w:t xml:space="preserve"> </w:t>
      </w:r>
      <w:hyperlink r:id="rId10" w:history="1">
        <w:r w:rsidR="00473A39" w:rsidRPr="00DE7484">
          <w:rPr>
            <w:rStyle w:val="Hyperlink"/>
            <w:sz w:val="18"/>
          </w:rPr>
          <w:t>https://www.grants.gov</w:t>
        </w:r>
      </w:hyperlink>
    </w:p>
    <w:p w14:paraId="45F7DA5F" w14:textId="77777777" w:rsidR="00D87EC5" w:rsidRDefault="000271D3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2" w:line="314" w:lineRule="auto"/>
        <w:ind w:right="1443"/>
        <w:rPr>
          <w:sz w:val="18"/>
        </w:rPr>
      </w:pPr>
      <w:proofErr w:type="spellStart"/>
      <w:r>
        <w:rPr>
          <w:color w:val="363636"/>
          <w:sz w:val="18"/>
        </w:rPr>
        <w:t>GrantSelect</w:t>
      </w:r>
      <w:proofErr w:type="spellEnd"/>
      <w:r>
        <w:rPr>
          <w:color w:val="363636"/>
          <w:sz w:val="18"/>
        </w:rPr>
        <w:t xml:space="preserve"> </w:t>
      </w:r>
      <w:r>
        <w:rPr>
          <w:color w:val="363636"/>
          <w:spacing w:val="-3"/>
          <w:sz w:val="18"/>
        </w:rPr>
        <w:t xml:space="preserve">is </w:t>
      </w:r>
      <w:r>
        <w:rPr>
          <w:color w:val="363636"/>
          <w:sz w:val="18"/>
        </w:rPr>
        <w:t>an online database of funding opportunities such as grants (for programs, projects, planning, start- up, endowments, technical assistance, facilities and equipment, etc.), awards, and fellowships for example.</w:t>
      </w:r>
      <w:r>
        <w:rPr>
          <w:color w:val="0462C1"/>
          <w:sz w:val="18"/>
          <w:u w:val="single" w:color="0462C1"/>
        </w:rPr>
        <w:t xml:space="preserve"> https://</w:t>
      </w:r>
      <w:hyperlink r:id="rId11">
        <w:r>
          <w:rPr>
            <w:color w:val="0462C1"/>
            <w:sz w:val="18"/>
            <w:u w:val="single" w:color="0462C1"/>
          </w:rPr>
          <w:t>www.grantselect.com</w:t>
        </w:r>
      </w:hyperlink>
    </w:p>
    <w:p w14:paraId="50815A38" w14:textId="77777777" w:rsidR="00D87EC5" w:rsidRDefault="000271D3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0" w:line="312" w:lineRule="auto"/>
        <w:ind w:right="1556"/>
        <w:rPr>
          <w:sz w:val="18"/>
        </w:rPr>
      </w:pPr>
      <w:r>
        <w:rPr>
          <w:color w:val="363636"/>
          <w:sz w:val="18"/>
        </w:rPr>
        <w:t xml:space="preserve">Dedicated </w:t>
      </w:r>
      <w:proofErr w:type="spellStart"/>
      <w:r>
        <w:rPr>
          <w:color w:val="363636"/>
          <w:sz w:val="18"/>
        </w:rPr>
        <w:t>GrantWatch</w:t>
      </w:r>
      <w:proofErr w:type="spellEnd"/>
      <w:r>
        <w:rPr>
          <w:color w:val="363636"/>
          <w:sz w:val="18"/>
        </w:rPr>
        <w:t xml:space="preserve"> researchers and grant associates, publish the newest grants and letters of inquiry</w:t>
      </w:r>
      <w:r>
        <w:rPr>
          <w:color w:val="363636"/>
          <w:spacing w:val="-30"/>
          <w:sz w:val="18"/>
        </w:rPr>
        <w:t xml:space="preserve"> </w:t>
      </w:r>
      <w:r>
        <w:rPr>
          <w:color w:val="363636"/>
          <w:sz w:val="18"/>
        </w:rPr>
        <w:t xml:space="preserve">(daily) and archive the grants with past funding dates. Government agencies, foundations, and corporations post the details of their funding opportunity for free through their dedicated portal. </w:t>
      </w:r>
      <w:hyperlink r:id="rId12">
        <w:r>
          <w:rPr>
            <w:color w:val="363636"/>
            <w:sz w:val="18"/>
          </w:rPr>
          <w:t>https://www.grantwatch.com/grant-</w:t>
        </w:r>
      </w:hyperlink>
      <w:hyperlink r:id="rId13">
        <w:r>
          <w:rPr>
            <w:color w:val="363636"/>
            <w:sz w:val="18"/>
          </w:rPr>
          <w:t xml:space="preserve"> </w:t>
        </w:r>
        <w:proofErr w:type="spellStart"/>
        <w:r>
          <w:rPr>
            <w:color w:val="363636"/>
            <w:sz w:val="18"/>
          </w:rPr>
          <w:t>search.php</w:t>
        </w:r>
        <w:proofErr w:type="spellEnd"/>
      </w:hyperlink>
    </w:p>
    <w:p w14:paraId="0D6F077D" w14:textId="77777777" w:rsidR="00D87EC5" w:rsidRDefault="000271D3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1"/>
        <w:rPr>
          <w:sz w:val="18"/>
        </w:rPr>
      </w:pPr>
      <w:r>
        <w:rPr>
          <w:color w:val="363636"/>
          <w:sz w:val="18"/>
        </w:rPr>
        <w:t>ENGLISH LANGUAGE ACQUISITION STATE GRANTS</w:t>
      </w:r>
      <w:r>
        <w:rPr>
          <w:color w:val="363636"/>
          <w:spacing w:val="5"/>
          <w:sz w:val="18"/>
        </w:rPr>
        <w:t xml:space="preserve"> </w:t>
      </w:r>
      <w:hyperlink r:id="rId14">
        <w:r>
          <w:rPr>
            <w:color w:val="363636"/>
            <w:sz w:val="18"/>
          </w:rPr>
          <w:t>http://www2.ed.gov/programs/sfgp/index.html?exp=0</w:t>
        </w:r>
      </w:hyperlink>
    </w:p>
    <w:p w14:paraId="777F0486" w14:textId="77777777" w:rsidR="00D87EC5" w:rsidRDefault="000271D3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64" w:line="312" w:lineRule="auto"/>
        <w:ind w:right="1571"/>
        <w:rPr>
          <w:sz w:val="18"/>
        </w:rPr>
      </w:pPr>
      <w:r>
        <w:rPr>
          <w:color w:val="363636"/>
          <w:sz w:val="18"/>
        </w:rPr>
        <w:t xml:space="preserve">The Teacher Quality Partnership (TQP) grant program, authorized in Title II of the Higher Education Act, </w:t>
      </w:r>
      <w:r>
        <w:rPr>
          <w:color w:val="363636"/>
          <w:spacing w:val="-3"/>
          <w:sz w:val="18"/>
        </w:rPr>
        <w:t xml:space="preserve">is </w:t>
      </w:r>
      <w:r>
        <w:rPr>
          <w:color w:val="363636"/>
          <w:sz w:val="18"/>
        </w:rPr>
        <w:t>the only</w:t>
      </w:r>
      <w:r>
        <w:rPr>
          <w:color w:val="363636"/>
          <w:spacing w:val="-8"/>
          <w:sz w:val="18"/>
        </w:rPr>
        <w:t xml:space="preserve"> </w:t>
      </w:r>
      <w:r>
        <w:rPr>
          <w:color w:val="363636"/>
          <w:sz w:val="18"/>
        </w:rPr>
        <w:t>federal</w:t>
      </w:r>
      <w:r>
        <w:rPr>
          <w:color w:val="363636"/>
          <w:spacing w:val="-4"/>
          <w:sz w:val="18"/>
        </w:rPr>
        <w:t xml:space="preserve"> </w:t>
      </w:r>
      <w:r>
        <w:rPr>
          <w:color w:val="363636"/>
          <w:sz w:val="18"/>
        </w:rPr>
        <w:t>initiative</w:t>
      </w:r>
      <w:r>
        <w:rPr>
          <w:color w:val="363636"/>
          <w:spacing w:val="-2"/>
          <w:sz w:val="18"/>
        </w:rPr>
        <w:t xml:space="preserve"> </w:t>
      </w:r>
      <w:r>
        <w:rPr>
          <w:color w:val="363636"/>
          <w:sz w:val="18"/>
        </w:rPr>
        <w:t>designed</w:t>
      </w:r>
      <w:r>
        <w:rPr>
          <w:color w:val="363636"/>
          <w:spacing w:val="-3"/>
          <w:sz w:val="18"/>
        </w:rPr>
        <w:t xml:space="preserve"> </w:t>
      </w:r>
      <w:r>
        <w:rPr>
          <w:color w:val="363636"/>
          <w:sz w:val="18"/>
        </w:rPr>
        <w:t>to</w:t>
      </w:r>
      <w:r>
        <w:rPr>
          <w:color w:val="363636"/>
          <w:spacing w:val="-3"/>
          <w:sz w:val="18"/>
        </w:rPr>
        <w:t xml:space="preserve"> </w:t>
      </w:r>
      <w:r>
        <w:rPr>
          <w:color w:val="363636"/>
          <w:sz w:val="18"/>
        </w:rPr>
        <w:t>strengthen</w:t>
      </w:r>
      <w:r>
        <w:rPr>
          <w:color w:val="363636"/>
          <w:spacing w:val="-7"/>
          <w:sz w:val="18"/>
        </w:rPr>
        <w:t xml:space="preserve"> </w:t>
      </w:r>
      <w:r>
        <w:rPr>
          <w:color w:val="363636"/>
          <w:sz w:val="18"/>
        </w:rPr>
        <w:t>and</w:t>
      </w:r>
      <w:r>
        <w:rPr>
          <w:color w:val="363636"/>
          <w:spacing w:val="-3"/>
          <w:sz w:val="18"/>
        </w:rPr>
        <w:t xml:space="preserve"> </w:t>
      </w:r>
      <w:r>
        <w:rPr>
          <w:color w:val="363636"/>
          <w:sz w:val="18"/>
        </w:rPr>
        <w:t>reform</w:t>
      </w:r>
      <w:r>
        <w:rPr>
          <w:color w:val="363636"/>
          <w:spacing w:val="1"/>
          <w:sz w:val="18"/>
        </w:rPr>
        <w:t xml:space="preserve"> </w:t>
      </w:r>
      <w:r>
        <w:rPr>
          <w:color w:val="363636"/>
          <w:sz w:val="18"/>
        </w:rPr>
        <w:t>educator</w:t>
      </w:r>
      <w:r>
        <w:rPr>
          <w:color w:val="363636"/>
          <w:spacing w:val="-2"/>
          <w:sz w:val="18"/>
        </w:rPr>
        <w:t xml:space="preserve"> </w:t>
      </w:r>
      <w:r>
        <w:rPr>
          <w:color w:val="363636"/>
          <w:sz w:val="18"/>
        </w:rPr>
        <w:t>preparation</w:t>
      </w:r>
      <w:r>
        <w:rPr>
          <w:color w:val="363636"/>
          <w:spacing w:val="-8"/>
          <w:sz w:val="18"/>
        </w:rPr>
        <w:t xml:space="preserve"> </w:t>
      </w:r>
      <w:r>
        <w:rPr>
          <w:color w:val="363636"/>
          <w:sz w:val="18"/>
        </w:rPr>
        <w:t>at</w:t>
      </w:r>
      <w:r>
        <w:rPr>
          <w:color w:val="363636"/>
          <w:spacing w:val="1"/>
          <w:sz w:val="18"/>
        </w:rPr>
        <w:t xml:space="preserve"> </w:t>
      </w:r>
      <w:r>
        <w:rPr>
          <w:color w:val="363636"/>
          <w:sz w:val="18"/>
        </w:rPr>
        <w:t>institutions</w:t>
      </w:r>
      <w:r>
        <w:rPr>
          <w:color w:val="363636"/>
          <w:spacing w:val="-2"/>
          <w:sz w:val="18"/>
        </w:rPr>
        <w:t xml:space="preserve"> </w:t>
      </w:r>
      <w:r>
        <w:rPr>
          <w:color w:val="363636"/>
          <w:sz w:val="18"/>
        </w:rPr>
        <w:t>of</w:t>
      </w:r>
      <w:r>
        <w:rPr>
          <w:color w:val="363636"/>
          <w:spacing w:val="1"/>
          <w:sz w:val="18"/>
        </w:rPr>
        <w:t xml:space="preserve"> </w:t>
      </w:r>
      <w:r>
        <w:rPr>
          <w:color w:val="363636"/>
          <w:sz w:val="18"/>
        </w:rPr>
        <w:t>higher</w:t>
      </w:r>
      <w:r>
        <w:rPr>
          <w:color w:val="363636"/>
          <w:spacing w:val="-3"/>
          <w:sz w:val="18"/>
        </w:rPr>
        <w:t xml:space="preserve"> </w:t>
      </w:r>
      <w:r>
        <w:rPr>
          <w:color w:val="363636"/>
          <w:sz w:val="18"/>
        </w:rPr>
        <w:t>education.</w:t>
      </w:r>
      <w:hyperlink r:id="rId15">
        <w:r>
          <w:rPr>
            <w:color w:val="363636"/>
            <w:sz w:val="18"/>
          </w:rPr>
          <w:t xml:space="preserve"> https://aacte.org/policy-and-advocacy/federal-policy-and-legislation/435-teacher-quality-partnership-grants</w:t>
        </w:r>
      </w:hyperlink>
    </w:p>
    <w:p w14:paraId="5EDD78C5" w14:textId="77777777" w:rsidR="00D87EC5" w:rsidRDefault="000271D3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2" w:line="312" w:lineRule="auto"/>
        <w:ind w:right="5728"/>
        <w:rPr>
          <w:sz w:val="18"/>
        </w:rPr>
      </w:pPr>
      <w:r>
        <w:rPr>
          <w:color w:val="363636"/>
          <w:sz w:val="18"/>
        </w:rPr>
        <w:t>Special Education -- State Personnel Development Grants Program</w:t>
      </w:r>
      <w:r>
        <w:rPr>
          <w:color w:val="363636"/>
          <w:spacing w:val="-14"/>
          <w:sz w:val="18"/>
        </w:rPr>
        <w:t xml:space="preserve"> </w:t>
      </w:r>
      <w:hyperlink r:id="rId16">
        <w:r>
          <w:rPr>
            <w:color w:val="363636"/>
            <w:sz w:val="18"/>
          </w:rPr>
          <w:t>https://www2.ed.gov/programs/osepsig/index.html</w:t>
        </w:r>
      </w:hyperlink>
    </w:p>
    <w:p w14:paraId="716F1393" w14:textId="77777777" w:rsidR="00D87EC5" w:rsidRDefault="000271D3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2" w:line="319" w:lineRule="auto"/>
        <w:ind w:right="2964"/>
        <w:rPr>
          <w:sz w:val="18"/>
        </w:rPr>
      </w:pPr>
      <w:r>
        <w:rPr>
          <w:color w:val="363636"/>
          <w:sz w:val="18"/>
        </w:rPr>
        <w:t>Special Education--Personnel Development to Improve Services and Results for Children with Disabilities</w:t>
      </w:r>
      <w:r>
        <w:rPr>
          <w:color w:val="0462C1"/>
          <w:spacing w:val="4"/>
          <w:sz w:val="18"/>
        </w:rPr>
        <w:t xml:space="preserve"> </w:t>
      </w:r>
      <w:hyperlink r:id="rId17">
        <w:r>
          <w:rPr>
            <w:color w:val="0462C1"/>
            <w:sz w:val="18"/>
            <w:u w:val="single" w:color="0462C1"/>
          </w:rPr>
          <w:t>https://www2.ed.gov/programs/osepprep/index.html</w:t>
        </w:r>
      </w:hyperlink>
    </w:p>
    <w:p w14:paraId="68A01C91" w14:textId="77777777" w:rsidR="00D87EC5" w:rsidRDefault="00D87EC5">
      <w:pPr>
        <w:pStyle w:val="BodyText"/>
        <w:rPr>
          <w:sz w:val="20"/>
        </w:rPr>
      </w:pPr>
    </w:p>
    <w:p w14:paraId="6174DC9C" w14:textId="77777777" w:rsidR="00D87EC5" w:rsidRDefault="00D87EC5">
      <w:pPr>
        <w:pStyle w:val="BodyText"/>
        <w:rPr>
          <w:sz w:val="20"/>
        </w:rPr>
      </w:pPr>
    </w:p>
    <w:p w14:paraId="5B404920" w14:textId="49F6B8C5" w:rsidR="000C3C4C" w:rsidRDefault="000C3C4C">
      <w:pPr>
        <w:pStyle w:val="BodyText"/>
        <w:spacing w:before="4" w:after="1"/>
        <w:rPr>
          <w:sz w:val="17"/>
        </w:rPr>
      </w:pPr>
    </w:p>
    <w:p w14:paraId="49992DF8" w14:textId="77777777" w:rsidR="000C3C4C" w:rsidRPr="000C3C4C" w:rsidRDefault="000C3C4C" w:rsidP="000C3C4C"/>
    <w:p w14:paraId="59540520" w14:textId="77777777" w:rsidR="000C3C4C" w:rsidRPr="000C3C4C" w:rsidRDefault="000C3C4C" w:rsidP="000C3C4C"/>
    <w:p w14:paraId="7934F0C8" w14:textId="77777777" w:rsidR="000C3C4C" w:rsidRPr="000C3C4C" w:rsidRDefault="000C3C4C" w:rsidP="000C3C4C"/>
    <w:p w14:paraId="289CC5A4" w14:textId="77777777" w:rsidR="000C3C4C" w:rsidRPr="000C3C4C" w:rsidRDefault="000C3C4C" w:rsidP="000C3C4C"/>
    <w:p w14:paraId="1F5A3857" w14:textId="77777777" w:rsidR="000C3C4C" w:rsidRPr="000C3C4C" w:rsidRDefault="000C3C4C" w:rsidP="000C3C4C"/>
    <w:p w14:paraId="4AFB2661" w14:textId="77777777" w:rsidR="000C3C4C" w:rsidRPr="000C3C4C" w:rsidRDefault="000C3C4C" w:rsidP="000C3C4C"/>
    <w:p w14:paraId="2BF5FB48" w14:textId="77777777" w:rsidR="000C3C4C" w:rsidRPr="000C3C4C" w:rsidRDefault="000C3C4C" w:rsidP="000C3C4C"/>
    <w:p w14:paraId="53D1C755" w14:textId="77777777" w:rsidR="000C3C4C" w:rsidRPr="000C3C4C" w:rsidRDefault="000C3C4C" w:rsidP="000C3C4C"/>
    <w:p w14:paraId="68861F72" w14:textId="77777777" w:rsidR="000C3C4C" w:rsidRPr="000C3C4C" w:rsidRDefault="000C3C4C" w:rsidP="000C3C4C"/>
    <w:p w14:paraId="191B371C" w14:textId="7C713C97" w:rsidR="000C3C4C" w:rsidRDefault="000C3C4C" w:rsidP="000C3C4C"/>
    <w:p w14:paraId="1F2E6771" w14:textId="524313D2" w:rsidR="00D87EC5" w:rsidRPr="000C3C4C" w:rsidRDefault="000C3C4C" w:rsidP="000C3C4C">
      <w:pPr>
        <w:tabs>
          <w:tab w:val="left" w:pos="484"/>
        </w:tabs>
      </w:pPr>
      <w:r>
        <w:tab/>
      </w:r>
    </w:p>
    <w:p w14:paraId="4C424583" w14:textId="77777777" w:rsidR="00D87EC5" w:rsidRDefault="000271D3">
      <w:pPr>
        <w:pStyle w:val="BodyText"/>
        <w:ind w:left="2580"/>
        <w:rPr>
          <w:sz w:val="20"/>
        </w:rPr>
      </w:pPr>
      <w:r>
        <w:rPr>
          <w:noProof/>
          <w:sz w:val="20"/>
        </w:rPr>
        <w:drawing>
          <wp:inline distT="0" distB="0" distL="0" distR="0" wp14:anchorId="1C20A5D0" wp14:editId="2B85E552">
            <wp:extent cx="5409014" cy="7048500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014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9A38" w14:textId="77777777" w:rsidR="00D87EC5" w:rsidRDefault="00D87EC5">
      <w:pPr>
        <w:pStyle w:val="BodyText"/>
        <w:rPr>
          <w:sz w:val="20"/>
        </w:rPr>
      </w:pPr>
    </w:p>
    <w:p w14:paraId="123611D7" w14:textId="77777777" w:rsidR="00D87EC5" w:rsidRDefault="00D87EC5">
      <w:pPr>
        <w:pStyle w:val="BodyText"/>
        <w:rPr>
          <w:sz w:val="20"/>
        </w:rPr>
      </w:pPr>
    </w:p>
    <w:p w14:paraId="3F572120" w14:textId="77777777" w:rsidR="00D87EC5" w:rsidRDefault="00D87EC5">
      <w:pPr>
        <w:pStyle w:val="BodyText"/>
        <w:rPr>
          <w:sz w:val="20"/>
        </w:rPr>
      </w:pPr>
    </w:p>
    <w:p w14:paraId="0C9E8F10" w14:textId="6B32F4E0" w:rsidR="00D87EC5" w:rsidRDefault="00D87EC5">
      <w:pPr>
        <w:pStyle w:val="BodyText"/>
        <w:rPr>
          <w:sz w:val="17"/>
        </w:rPr>
      </w:pPr>
    </w:p>
    <w:p w14:paraId="0DBC54F7" w14:textId="77777777" w:rsidR="00B34FC9" w:rsidRDefault="00B34FC9" w:rsidP="00B34FC9">
      <w:pPr>
        <w:tabs>
          <w:tab w:val="left" w:pos="8676"/>
        </w:tabs>
        <w:spacing w:line="489" w:lineRule="exact"/>
        <w:ind w:left="1440"/>
        <w:rPr>
          <w:w w:val="95"/>
          <w:position w:val="10"/>
          <w:sz w:val="24"/>
        </w:rPr>
      </w:pPr>
      <w:bookmarkStart w:id="21" w:name="_bookmark6"/>
      <w:bookmarkEnd w:id="21"/>
    </w:p>
    <w:p w14:paraId="2A133B69" w14:textId="6C07B2A1" w:rsidR="00D87EC5" w:rsidRDefault="00B34FC9" w:rsidP="00B34FC9">
      <w:pPr>
        <w:tabs>
          <w:tab w:val="left" w:pos="8676"/>
        </w:tabs>
        <w:spacing w:line="489" w:lineRule="exact"/>
        <w:ind w:left="1440"/>
        <w:rPr>
          <w:sz w:val="12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5DC5D63" wp14:editId="156914CD">
            <wp:simplePos x="0" y="0"/>
            <wp:positionH relativeFrom="page">
              <wp:posOffset>5570924</wp:posOffset>
            </wp:positionH>
            <wp:positionV relativeFrom="page">
              <wp:posOffset>9089651</wp:posOffset>
            </wp:positionV>
            <wp:extent cx="1686485" cy="569599"/>
            <wp:effectExtent l="0" t="0" r="0" b="0"/>
            <wp:wrapNone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485" cy="56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1D3">
        <w:rPr>
          <w:w w:val="95"/>
          <w:position w:val="10"/>
          <w:sz w:val="24"/>
        </w:rPr>
        <w:tab/>
      </w:r>
    </w:p>
    <w:sectPr w:rsidR="00D87EC5">
      <w:footerReference w:type="default" r:id="rId20"/>
      <w:pgSz w:w="12240" w:h="15840"/>
      <w:pgMar w:top="15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5512B" w14:textId="77777777" w:rsidR="00623362" w:rsidRDefault="00623362">
      <w:r>
        <w:separator/>
      </w:r>
    </w:p>
  </w:endnote>
  <w:endnote w:type="continuationSeparator" w:id="0">
    <w:p w14:paraId="1E6B4914" w14:textId="77777777" w:rsidR="00623362" w:rsidRDefault="0062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C3B5C" w14:textId="77777777" w:rsidR="00D87EC5" w:rsidRDefault="00D87EC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37449" w14:textId="77777777" w:rsidR="00623362" w:rsidRDefault="00623362">
      <w:r>
        <w:separator/>
      </w:r>
    </w:p>
  </w:footnote>
  <w:footnote w:type="continuationSeparator" w:id="0">
    <w:p w14:paraId="79846D9A" w14:textId="77777777" w:rsidR="00623362" w:rsidRDefault="0062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B690D"/>
    <w:multiLevelType w:val="hybridMultilevel"/>
    <w:tmpl w:val="ECE48150"/>
    <w:lvl w:ilvl="0" w:tplc="46C45F14">
      <w:numFmt w:val="bullet"/>
      <w:lvlText w:val="•"/>
      <w:lvlJc w:val="left"/>
      <w:pPr>
        <w:ind w:left="2161" w:hanging="361"/>
      </w:pPr>
      <w:rPr>
        <w:rFonts w:hint="default"/>
        <w:w w:val="131"/>
        <w:lang w:val="en-US" w:eastAsia="en-US" w:bidi="en-US"/>
      </w:rPr>
    </w:lvl>
    <w:lvl w:ilvl="1" w:tplc="E3DE3DE0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en-US"/>
      </w:rPr>
    </w:lvl>
    <w:lvl w:ilvl="2" w:tplc="08249E92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en-US"/>
      </w:rPr>
    </w:lvl>
    <w:lvl w:ilvl="3" w:tplc="ECE4AD7C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en-US"/>
      </w:rPr>
    </w:lvl>
    <w:lvl w:ilvl="4" w:tplc="EEDC27A6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en-US"/>
      </w:rPr>
    </w:lvl>
    <w:lvl w:ilvl="5" w:tplc="8AF2E9E0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en-US"/>
      </w:rPr>
    </w:lvl>
    <w:lvl w:ilvl="6" w:tplc="E4B6D784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en-US"/>
      </w:rPr>
    </w:lvl>
    <w:lvl w:ilvl="7" w:tplc="9F6C9F84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en-US"/>
      </w:rPr>
    </w:lvl>
    <w:lvl w:ilvl="8" w:tplc="FD8CAF0C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47EA18C2"/>
    <w:multiLevelType w:val="hybridMultilevel"/>
    <w:tmpl w:val="F7A293E2"/>
    <w:lvl w:ilvl="0" w:tplc="E5E03F90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cs="Arial" w:hint="default"/>
        <w:spacing w:val="-2"/>
        <w:w w:val="91"/>
        <w:sz w:val="24"/>
        <w:szCs w:val="24"/>
        <w:lang w:val="en-US" w:eastAsia="en-US" w:bidi="en-US"/>
      </w:rPr>
    </w:lvl>
    <w:lvl w:ilvl="1" w:tplc="C2688D98">
      <w:numFmt w:val="bullet"/>
      <w:lvlText w:val="•"/>
      <w:lvlJc w:val="left"/>
      <w:pPr>
        <w:ind w:left="2161" w:hanging="361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2" w:tplc="6FE0434C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en-US"/>
      </w:rPr>
    </w:lvl>
    <w:lvl w:ilvl="3" w:tplc="19EA6E2A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en-US"/>
      </w:rPr>
    </w:lvl>
    <w:lvl w:ilvl="4" w:tplc="DBA601F8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en-US"/>
      </w:rPr>
    </w:lvl>
    <w:lvl w:ilvl="5" w:tplc="F14204FC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en-US"/>
      </w:rPr>
    </w:lvl>
    <w:lvl w:ilvl="6" w:tplc="B7DE744C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en-US"/>
      </w:rPr>
    </w:lvl>
    <w:lvl w:ilvl="7" w:tplc="FBE4F056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en-US"/>
      </w:rPr>
    </w:lvl>
    <w:lvl w:ilvl="8" w:tplc="C5CCCEAE">
      <w:numFmt w:val="bullet"/>
      <w:lvlText w:val="•"/>
      <w:lvlJc w:val="left"/>
      <w:pPr>
        <w:ind w:left="1000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7AC36A4C"/>
    <w:multiLevelType w:val="hybridMultilevel"/>
    <w:tmpl w:val="837C9656"/>
    <w:lvl w:ilvl="0" w:tplc="EE189C1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color w:val="363636"/>
        <w:w w:val="131"/>
        <w:sz w:val="18"/>
        <w:szCs w:val="18"/>
        <w:lang w:val="en-US" w:eastAsia="en-US" w:bidi="en-US"/>
      </w:rPr>
    </w:lvl>
    <w:lvl w:ilvl="1" w:tplc="9D286D54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en-US"/>
      </w:rPr>
    </w:lvl>
    <w:lvl w:ilvl="2" w:tplc="A24227A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3" w:tplc="90324ADE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en-US"/>
      </w:rPr>
    </w:lvl>
    <w:lvl w:ilvl="4" w:tplc="9EDC01CE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en-US"/>
      </w:rPr>
    </w:lvl>
    <w:lvl w:ilvl="5" w:tplc="738AE5F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6" w:tplc="B4ACCFF4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en-US"/>
      </w:rPr>
    </w:lvl>
    <w:lvl w:ilvl="7" w:tplc="45924284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en-US"/>
      </w:rPr>
    </w:lvl>
    <w:lvl w:ilvl="8" w:tplc="28B05C12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C5"/>
    <w:rsid w:val="000021BF"/>
    <w:rsid w:val="000271D3"/>
    <w:rsid w:val="000840ED"/>
    <w:rsid w:val="000847CE"/>
    <w:rsid w:val="000C3C4C"/>
    <w:rsid w:val="00104FD9"/>
    <w:rsid w:val="00201627"/>
    <w:rsid w:val="00345973"/>
    <w:rsid w:val="003A43D1"/>
    <w:rsid w:val="003F140A"/>
    <w:rsid w:val="00414B00"/>
    <w:rsid w:val="0042068A"/>
    <w:rsid w:val="00471945"/>
    <w:rsid w:val="00473A39"/>
    <w:rsid w:val="00501825"/>
    <w:rsid w:val="00551CE1"/>
    <w:rsid w:val="00594AC6"/>
    <w:rsid w:val="005A42EF"/>
    <w:rsid w:val="00623362"/>
    <w:rsid w:val="00665305"/>
    <w:rsid w:val="007078AA"/>
    <w:rsid w:val="008B6FCF"/>
    <w:rsid w:val="008E08A0"/>
    <w:rsid w:val="0090305F"/>
    <w:rsid w:val="00AE5F3B"/>
    <w:rsid w:val="00AF4483"/>
    <w:rsid w:val="00B17EA0"/>
    <w:rsid w:val="00B34FC9"/>
    <w:rsid w:val="00B61A01"/>
    <w:rsid w:val="00BA4314"/>
    <w:rsid w:val="00C574AD"/>
    <w:rsid w:val="00CC0C9C"/>
    <w:rsid w:val="00D11C8A"/>
    <w:rsid w:val="00D87EC5"/>
    <w:rsid w:val="00EE7C65"/>
    <w:rsid w:val="00F06232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8C74E"/>
  <w15:docId w15:val="{FCB5167E-43E8-E64A-AB5B-F8B97EA1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85"/>
      <w:ind w:left="144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4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9"/>
      <w:ind w:left="216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5"/>
      <w:ind w:left="120"/>
    </w:pPr>
  </w:style>
  <w:style w:type="paragraph" w:styleId="Header">
    <w:name w:val="header"/>
    <w:basedOn w:val="Normal"/>
    <w:link w:val="HeaderChar"/>
    <w:uiPriority w:val="99"/>
    <w:unhideWhenUsed/>
    <w:rsid w:val="00B34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FC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34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FC9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73A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A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C8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8A"/>
    <w:rPr>
      <w:rFonts w:ascii="Times New Roman" w:eastAsia="Arial" w:hAnsi="Times New Roman" w:cs="Times New Roman"/>
      <w:sz w:val="18"/>
      <w:szCs w:val="18"/>
      <w:lang w:bidi="en-US"/>
    </w:rPr>
  </w:style>
  <w:style w:type="paragraph" w:styleId="NoSpacing">
    <w:name w:val="No Spacing"/>
    <w:link w:val="NoSpacingChar"/>
    <w:uiPriority w:val="1"/>
    <w:qFormat/>
    <w:rsid w:val="00471945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71945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forward.org/join-renew" TargetMode="External"/><Relationship Id="rId13" Type="http://schemas.openxmlformats.org/officeDocument/2006/relationships/hyperlink" Target="https://www.grantwatch.com/grant-search.php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rantwatch.com/grant-search.php" TargetMode="External"/><Relationship Id="rId17" Type="http://schemas.openxmlformats.org/officeDocument/2006/relationships/hyperlink" Target="https://www2.ed.gov/programs/oseppre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ed.gov/programs/osepsig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tselec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acte.org/policy-and-advocacy/federal-policy-and-legislation/435-teacher-quality-partnership-grants" TargetMode="External"/><Relationship Id="rId10" Type="http://schemas.openxmlformats.org/officeDocument/2006/relationships/hyperlink" Target="https://www.grants.gov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2.ed.gov/programs/sfgp/index.html?exp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E96805-AB43-314F-A40A-33921EBF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Cain</dc:creator>
  <cp:lastModifiedBy>Ariel Cain</cp:lastModifiedBy>
  <cp:revision>2</cp:revision>
  <dcterms:created xsi:type="dcterms:W3CDTF">2021-06-03T08:30:00Z</dcterms:created>
  <dcterms:modified xsi:type="dcterms:W3CDTF">2021-06-03T08:30:00Z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2019-05-03T00:00:00Z</vt:filetime>
  </property>
</Properties>
</file>