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4276"/>
        <w:tblW w:w="0" w:type="auto"/>
        <w:tblLook w:val="04A0"/>
      </w:tblPr>
      <w:tblGrid>
        <w:gridCol w:w="1098"/>
        <w:gridCol w:w="2341"/>
        <w:gridCol w:w="2349"/>
        <w:gridCol w:w="2077"/>
        <w:gridCol w:w="2077"/>
        <w:gridCol w:w="2061"/>
      </w:tblGrid>
      <w:tr w:rsidR="003D2BB3" w:rsidTr="00AF2A03">
        <w:tc>
          <w:tcPr>
            <w:tcW w:w="1098" w:type="dxa"/>
          </w:tcPr>
          <w:p w:rsidR="003D2BB3" w:rsidRPr="00847051" w:rsidRDefault="003D2BB3" w:rsidP="00847051">
            <w:pPr>
              <w:rPr>
                <w:rFonts w:ascii="Candara" w:hAnsi="Candara"/>
                <w:b/>
                <w:sz w:val="24"/>
              </w:rPr>
            </w:pPr>
            <w:r w:rsidRPr="00847051">
              <w:rPr>
                <w:rFonts w:ascii="Candara" w:hAnsi="Candara"/>
                <w:b/>
                <w:sz w:val="24"/>
              </w:rPr>
              <w:t>Criteria</w:t>
            </w:r>
          </w:p>
        </w:tc>
        <w:tc>
          <w:tcPr>
            <w:tcW w:w="2341" w:type="dxa"/>
          </w:tcPr>
          <w:p w:rsidR="003D2BB3" w:rsidRPr="00847051" w:rsidRDefault="003D2BB3" w:rsidP="00847051">
            <w:pPr>
              <w:rPr>
                <w:rFonts w:ascii="Candara" w:hAnsi="Candara"/>
                <w:b/>
              </w:rPr>
            </w:pPr>
          </w:p>
        </w:tc>
        <w:tc>
          <w:tcPr>
            <w:tcW w:w="2349" w:type="dxa"/>
          </w:tcPr>
          <w:p w:rsidR="003D2BB3" w:rsidRPr="00AF2A03" w:rsidRDefault="003D2BB3" w:rsidP="00847051">
            <w:pPr>
              <w:rPr>
                <w:rFonts w:ascii="Candara" w:hAnsi="Candara"/>
                <w:b/>
                <w:sz w:val="24"/>
              </w:rPr>
            </w:pPr>
            <w:r w:rsidRPr="00AF2A03">
              <w:rPr>
                <w:rFonts w:ascii="Candara" w:hAnsi="Candara"/>
                <w:b/>
                <w:sz w:val="24"/>
              </w:rPr>
              <w:t>1.</w:t>
            </w:r>
          </w:p>
          <w:p w:rsidR="003D2BB3" w:rsidRPr="00AF2A03" w:rsidRDefault="003D2BB3" w:rsidP="00847051">
            <w:pPr>
              <w:rPr>
                <w:rFonts w:ascii="Candara" w:hAnsi="Candara"/>
                <w:b/>
                <w:sz w:val="24"/>
              </w:rPr>
            </w:pPr>
          </w:p>
          <w:p w:rsidR="003D2BB3" w:rsidRPr="00AF2A03" w:rsidRDefault="003D2BB3" w:rsidP="00847051">
            <w:pPr>
              <w:rPr>
                <w:rFonts w:ascii="Candara" w:hAnsi="Candara"/>
                <w:b/>
                <w:sz w:val="24"/>
              </w:rPr>
            </w:pPr>
          </w:p>
          <w:p w:rsidR="003D2BB3" w:rsidRPr="00AF2A03" w:rsidRDefault="003D2BB3" w:rsidP="00847051">
            <w:pPr>
              <w:rPr>
                <w:rFonts w:ascii="Candara" w:hAnsi="Candara"/>
                <w:b/>
                <w:sz w:val="24"/>
              </w:rPr>
            </w:pPr>
          </w:p>
          <w:p w:rsidR="003D2BB3" w:rsidRPr="00AF2A03" w:rsidRDefault="003D2BB3" w:rsidP="00847051">
            <w:pPr>
              <w:rPr>
                <w:rFonts w:ascii="Candara" w:hAnsi="Candara"/>
                <w:b/>
                <w:sz w:val="24"/>
              </w:rPr>
            </w:pPr>
          </w:p>
        </w:tc>
        <w:tc>
          <w:tcPr>
            <w:tcW w:w="2077" w:type="dxa"/>
          </w:tcPr>
          <w:p w:rsidR="003D2BB3" w:rsidRPr="00AF2A03" w:rsidRDefault="003D2BB3" w:rsidP="00847051">
            <w:pPr>
              <w:rPr>
                <w:rFonts w:ascii="Candara" w:hAnsi="Candara"/>
                <w:b/>
                <w:sz w:val="24"/>
              </w:rPr>
            </w:pPr>
            <w:r w:rsidRPr="00AF2A03">
              <w:rPr>
                <w:rFonts w:ascii="Candara" w:hAnsi="Candara"/>
                <w:b/>
                <w:sz w:val="24"/>
              </w:rPr>
              <w:t>2.</w:t>
            </w:r>
          </w:p>
        </w:tc>
        <w:tc>
          <w:tcPr>
            <w:tcW w:w="2077" w:type="dxa"/>
          </w:tcPr>
          <w:p w:rsidR="003D2BB3" w:rsidRPr="00AF2A03" w:rsidRDefault="003D2BB3" w:rsidP="00847051">
            <w:pPr>
              <w:rPr>
                <w:rFonts w:ascii="Candara" w:hAnsi="Candara"/>
                <w:b/>
                <w:sz w:val="24"/>
              </w:rPr>
            </w:pPr>
            <w:r w:rsidRPr="00AF2A03">
              <w:rPr>
                <w:rFonts w:ascii="Candara" w:hAnsi="Candara"/>
                <w:b/>
                <w:sz w:val="24"/>
              </w:rPr>
              <w:t>3.</w:t>
            </w:r>
          </w:p>
        </w:tc>
        <w:tc>
          <w:tcPr>
            <w:tcW w:w="2061" w:type="dxa"/>
          </w:tcPr>
          <w:p w:rsidR="003D2BB3" w:rsidRPr="00847051" w:rsidRDefault="003D2BB3" w:rsidP="00847051">
            <w:pPr>
              <w:jc w:val="center"/>
              <w:rPr>
                <w:rFonts w:ascii="Candara" w:hAnsi="Candara"/>
                <w:b/>
              </w:rPr>
            </w:pPr>
            <w:r w:rsidRPr="00847051">
              <w:rPr>
                <w:rFonts w:ascii="Candara" w:hAnsi="Candara"/>
                <w:b/>
              </w:rPr>
              <w:t>Total</w:t>
            </w:r>
          </w:p>
        </w:tc>
      </w:tr>
      <w:tr w:rsidR="003D2BB3" w:rsidTr="00AF2A03">
        <w:trPr>
          <w:cantSplit/>
          <w:trHeight w:val="1584"/>
        </w:trPr>
        <w:tc>
          <w:tcPr>
            <w:tcW w:w="1098" w:type="dxa"/>
            <w:vMerge w:val="restart"/>
            <w:textDirection w:val="btLr"/>
            <w:vAlign w:val="center"/>
          </w:tcPr>
          <w:p w:rsidR="003D2BB3" w:rsidRPr="00847051" w:rsidRDefault="003D2BB3" w:rsidP="00847051">
            <w:pPr>
              <w:ind w:left="113" w:right="113"/>
              <w:jc w:val="center"/>
              <w:rPr>
                <w:rFonts w:ascii="Candara" w:hAnsi="Candara"/>
                <w:b/>
              </w:rPr>
            </w:pPr>
            <w:r w:rsidRPr="00847051">
              <w:rPr>
                <w:rFonts w:ascii="Candara" w:hAnsi="Candara"/>
                <w:b/>
                <w:sz w:val="24"/>
              </w:rPr>
              <w:t>Time Options</w:t>
            </w:r>
          </w:p>
        </w:tc>
        <w:tc>
          <w:tcPr>
            <w:tcW w:w="2341" w:type="dxa"/>
          </w:tcPr>
          <w:p w:rsidR="003D2BB3" w:rsidRDefault="003D2BB3" w:rsidP="00847051"/>
          <w:p w:rsidR="00847051" w:rsidRDefault="00847051" w:rsidP="00847051"/>
          <w:p w:rsidR="003D2BB3" w:rsidRDefault="003D2BB3" w:rsidP="00847051"/>
        </w:tc>
        <w:tc>
          <w:tcPr>
            <w:tcW w:w="2349" w:type="dxa"/>
          </w:tcPr>
          <w:p w:rsidR="003D2BB3" w:rsidRDefault="003D2BB3" w:rsidP="00847051"/>
        </w:tc>
        <w:tc>
          <w:tcPr>
            <w:tcW w:w="2077" w:type="dxa"/>
          </w:tcPr>
          <w:p w:rsidR="003D2BB3" w:rsidRDefault="003D2BB3" w:rsidP="00847051"/>
        </w:tc>
        <w:tc>
          <w:tcPr>
            <w:tcW w:w="2077" w:type="dxa"/>
          </w:tcPr>
          <w:p w:rsidR="003D2BB3" w:rsidRDefault="003D2BB3" w:rsidP="00847051"/>
        </w:tc>
        <w:tc>
          <w:tcPr>
            <w:tcW w:w="2061" w:type="dxa"/>
          </w:tcPr>
          <w:p w:rsidR="003D2BB3" w:rsidRDefault="003D2BB3" w:rsidP="00847051"/>
        </w:tc>
      </w:tr>
      <w:tr w:rsidR="003D2BB3" w:rsidTr="00AF2A03">
        <w:trPr>
          <w:cantSplit/>
          <w:trHeight w:val="1584"/>
        </w:trPr>
        <w:tc>
          <w:tcPr>
            <w:tcW w:w="1098" w:type="dxa"/>
            <w:vMerge/>
          </w:tcPr>
          <w:p w:rsidR="003D2BB3" w:rsidRDefault="003D2BB3" w:rsidP="00847051"/>
        </w:tc>
        <w:tc>
          <w:tcPr>
            <w:tcW w:w="2341" w:type="dxa"/>
          </w:tcPr>
          <w:p w:rsidR="003D2BB3" w:rsidRDefault="003D2BB3" w:rsidP="00847051"/>
          <w:p w:rsidR="003D2BB3" w:rsidRDefault="003D2BB3" w:rsidP="00847051"/>
          <w:p w:rsidR="003D2BB3" w:rsidRDefault="003D2BB3" w:rsidP="00847051"/>
          <w:p w:rsidR="003D2BB3" w:rsidRDefault="003D2BB3" w:rsidP="00847051"/>
        </w:tc>
        <w:tc>
          <w:tcPr>
            <w:tcW w:w="2349" w:type="dxa"/>
          </w:tcPr>
          <w:p w:rsidR="003D2BB3" w:rsidRDefault="003D2BB3" w:rsidP="00847051"/>
        </w:tc>
        <w:tc>
          <w:tcPr>
            <w:tcW w:w="2077" w:type="dxa"/>
          </w:tcPr>
          <w:p w:rsidR="003D2BB3" w:rsidRDefault="003D2BB3" w:rsidP="00847051"/>
        </w:tc>
        <w:tc>
          <w:tcPr>
            <w:tcW w:w="2077" w:type="dxa"/>
          </w:tcPr>
          <w:p w:rsidR="003D2BB3" w:rsidRDefault="003D2BB3" w:rsidP="00847051"/>
        </w:tc>
        <w:tc>
          <w:tcPr>
            <w:tcW w:w="2061" w:type="dxa"/>
          </w:tcPr>
          <w:p w:rsidR="003D2BB3" w:rsidRDefault="003D2BB3" w:rsidP="00847051"/>
        </w:tc>
      </w:tr>
      <w:tr w:rsidR="003D2BB3" w:rsidTr="00AF2A03">
        <w:trPr>
          <w:cantSplit/>
          <w:trHeight w:val="1584"/>
        </w:trPr>
        <w:tc>
          <w:tcPr>
            <w:tcW w:w="1098" w:type="dxa"/>
            <w:vMerge/>
          </w:tcPr>
          <w:p w:rsidR="003D2BB3" w:rsidRDefault="003D2BB3" w:rsidP="00847051"/>
        </w:tc>
        <w:tc>
          <w:tcPr>
            <w:tcW w:w="2341" w:type="dxa"/>
          </w:tcPr>
          <w:p w:rsidR="003D2BB3" w:rsidRDefault="003D2BB3" w:rsidP="00847051"/>
          <w:p w:rsidR="003D2BB3" w:rsidRDefault="003D2BB3" w:rsidP="00847051"/>
          <w:p w:rsidR="003D2BB3" w:rsidRDefault="003D2BB3" w:rsidP="00847051"/>
        </w:tc>
        <w:tc>
          <w:tcPr>
            <w:tcW w:w="2349" w:type="dxa"/>
          </w:tcPr>
          <w:p w:rsidR="003D2BB3" w:rsidRDefault="003D2BB3" w:rsidP="00847051"/>
        </w:tc>
        <w:tc>
          <w:tcPr>
            <w:tcW w:w="2077" w:type="dxa"/>
          </w:tcPr>
          <w:p w:rsidR="003D2BB3" w:rsidRDefault="003D2BB3" w:rsidP="00847051"/>
        </w:tc>
        <w:tc>
          <w:tcPr>
            <w:tcW w:w="2077" w:type="dxa"/>
          </w:tcPr>
          <w:p w:rsidR="003D2BB3" w:rsidRDefault="003D2BB3" w:rsidP="00847051"/>
        </w:tc>
        <w:tc>
          <w:tcPr>
            <w:tcW w:w="2061" w:type="dxa"/>
          </w:tcPr>
          <w:p w:rsidR="003D2BB3" w:rsidRDefault="003D2BB3" w:rsidP="00847051"/>
        </w:tc>
      </w:tr>
    </w:tbl>
    <w:p w:rsidR="00847051" w:rsidRPr="00847051" w:rsidRDefault="00847051" w:rsidP="00847051">
      <w:pPr>
        <w:autoSpaceDE w:val="0"/>
        <w:autoSpaceDN w:val="0"/>
        <w:adjustRightInd w:val="0"/>
        <w:spacing w:after="0" w:line="240" w:lineRule="auto"/>
        <w:jc w:val="center"/>
        <w:rPr>
          <w:rFonts w:ascii="Candara" w:hAnsi="Candara" w:cs="MyriadPro-Bold"/>
          <w:b/>
          <w:bCs/>
          <w:i/>
          <w:sz w:val="23"/>
          <w:szCs w:val="21"/>
          <w:u w:val="single"/>
        </w:rPr>
      </w:pPr>
      <w:r w:rsidRPr="00847051">
        <w:rPr>
          <w:rFonts w:ascii="Candara" w:hAnsi="Candara" w:cs="MyriadPro-Bold"/>
          <w:b/>
          <w:bCs/>
          <w:i/>
          <w:sz w:val="23"/>
          <w:szCs w:val="21"/>
          <w:u w:val="single"/>
        </w:rPr>
        <w:t>Scoring Time Options Using Criteria</w:t>
      </w:r>
    </w:p>
    <w:p w:rsidR="00847051" w:rsidRDefault="00847051" w:rsidP="00847051">
      <w:pPr>
        <w:autoSpaceDE w:val="0"/>
        <w:autoSpaceDN w:val="0"/>
        <w:adjustRightInd w:val="0"/>
        <w:spacing w:after="0" w:line="240" w:lineRule="auto"/>
        <w:rPr>
          <w:rFonts w:ascii="Candara" w:hAnsi="Candara" w:cs="MyriadPro-Bold"/>
          <w:bCs/>
          <w:sz w:val="23"/>
          <w:szCs w:val="21"/>
        </w:rPr>
      </w:pPr>
    </w:p>
    <w:p w:rsidR="00847051" w:rsidRPr="00847051" w:rsidRDefault="00847051" w:rsidP="00847051">
      <w:pPr>
        <w:autoSpaceDE w:val="0"/>
        <w:autoSpaceDN w:val="0"/>
        <w:adjustRightInd w:val="0"/>
        <w:spacing w:after="0" w:line="240" w:lineRule="auto"/>
        <w:rPr>
          <w:rFonts w:ascii="Candara" w:hAnsi="Candara" w:cs="MyriadPro-Bold"/>
          <w:bCs/>
          <w:sz w:val="23"/>
          <w:szCs w:val="21"/>
        </w:rPr>
      </w:pPr>
      <w:r>
        <w:rPr>
          <w:rFonts w:ascii="Candara" w:hAnsi="Candara" w:cs="MyriadPro-Bold"/>
          <w:bCs/>
          <w:sz w:val="23"/>
          <w:szCs w:val="21"/>
        </w:rPr>
        <w:t xml:space="preserve">This is a quick practice in using criteria to assess time options. </w:t>
      </w:r>
      <w:r w:rsidRPr="00847051">
        <w:rPr>
          <w:rFonts w:ascii="Candara" w:hAnsi="Candara" w:cs="MyriadPro-Bold"/>
          <w:bCs/>
          <w:sz w:val="23"/>
          <w:szCs w:val="21"/>
        </w:rPr>
        <w:t>Write in the criteria</w:t>
      </w:r>
      <w:r>
        <w:rPr>
          <w:rFonts w:ascii="Candara" w:hAnsi="Candara" w:cs="MyriadPro-Bold"/>
          <w:bCs/>
          <w:sz w:val="23"/>
          <w:szCs w:val="21"/>
        </w:rPr>
        <w:t xml:space="preserve"> across the top line that</w:t>
      </w:r>
      <w:r w:rsidRPr="00847051">
        <w:rPr>
          <w:rFonts w:ascii="Candara" w:hAnsi="Candara" w:cs="MyriadPro-Bold"/>
          <w:bCs/>
          <w:sz w:val="23"/>
          <w:szCs w:val="21"/>
        </w:rPr>
        <w:t xml:space="preserve"> you identified in Module 2 for</w:t>
      </w:r>
      <w:r>
        <w:rPr>
          <w:rFonts w:ascii="Candara" w:hAnsi="Candara" w:cs="MyriadPro-Bold"/>
          <w:bCs/>
          <w:sz w:val="23"/>
          <w:szCs w:val="21"/>
        </w:rPr>
        <w:t xml:space="preserve"> assessing ways to establish time for professional learning. Indicate the time options you consider top priorities along the first column. Practice scoring each option according to how well it meets your criterion (below). Add up your line totals and place in the final cell. </w:t>
      </w:r>
    </w:p>
    <w:p w:rsidR="00847051" w:rsidRDefault="00847051" w:rsidP="00847051">
      <w:pPr>
        <w:autoSpaceDE w:val="0"/>
        <w:autoSpaceDN w:val="0"/>
        <w:adjustRightInd w:val="0"/>
        <w:spacing w:after="0" w:line="240" w:lineRule="auto"/>
        <w:rPr>
          <w:rFonts w:ascii="Candara" w:hAnsi="Candara" w:cs="MyriadPro-Bold"/>
          <w:b/>
          <w:bCs/>
          <w:sz w:val="23"/>
          <w:szCs w:val="21"/>
        </w:rPr>
      </w:pPr>
      <w:r>
        <w:rPr>
          <w:rFonts w:ascii="Candara" w:hAnsi="Candara" w:cs="MyriadPro-Bold"/>
          <w:b/>
          <w:bCs/>
          <w:sz w:val="23"/>
          <w:szCs w:val="21"/>
        </w:rPr>
        <w:t xml:space="preserve">                      </w:t>
      </w:r>
    </w:p>
    <w:p w:rsidR="00CC5F16" w:rsidRPr="00847051" w:rsidRDefault="00847051" w:rsidP="00847051">
      <w:pPr>
        <w:autoSpaceDE w:val="0"/>
        <w:autoSpaceDN w:val="0"/>
        <w:adjustRightInd w:val="0"/>
        <w:spacing w:after="0" w:line="240" w:lineRule="auto"/>
        <w:jc w:val="center"/>
        <w:rPr>
          <w:rFonts w:ascii="Candara" w:hAnsi="Candara" w:cs="MyriadPro-Regular"/>
          <w:sz w:val="23"/>
          <w:szCs w:val="21"/>
        </w:rPr>
      </w:pPr>
      <w:r w:rsidRPr="00847051">
        <w:rPr>
          <w:rFonts w:ascii="Candara" w:hAnsi="Candara" w:cs="MyriadPro-Bold"/>
          <w:b/>
          <w:bCs/>
          <w:sz w:val="23"/>
          <w:szCs w:val="21"/>
        </w:rPr>
        <w:t xml:space="preserve">3 </w:t>
      </w:r>
      <w:r w:rsidRPr="00847051">
        <w:rPr>
          <w:rFonts w:ascii="Candara" w:hAnsi="Candara" w:cs="MyriadPro-Regular"/>
          <w:sz w:val="23"/>
          <w:szCs w:val="21"/>
        </w:rPr>
        <w:t>= Meets criterion</w:t>
      </w:r>
      <w:r>
        <w:rPr>
          <w:rFonts w:ascii="Candara" w:hAnsi="Candara" w:cs="MyriadPro-Regular"/>
          <w:sz w:val="23"/>
          <w:szCs w:val="21"/>
        </w:rPr>
        <w:t xml:space="preserve">                       </w:t>
      </w:r>
      <w:r w:rsidRPr="00847051">
        <w:rPr>
          <w:rFonts w:ascii="Candara" w:hAnsi="Candara" w:cs="MyriadPro-Bold"/>
          <w:b/>
          <w:bCs/>
          <w:sz w:val="23"/>
          <w:szCs w:val="21"/>
        </w:rPr>
        <w:t xml:space="preserve">2 </w:t>
      </w:r>
      <w:r w:rsidRPr="00847051">
        <w:rPr>
          <w:rFonts w:ascii="Candara" w:hAnsi="Candara" w:cs="MyriadPro-Regular"/>
          <w:sz w:val="23"/>
          <w:szCs w:val="21"/>
        </w:rPr>
        <w:t xml:space="preserve">= </w:t>
      </w:r>
      <w:proofErr w:type="gramStart"/>
      <w:r w:rsidR="00AF2A03">
        <w:rPr>
          <w:rFonts w:ascii="Candara" w:hAnsi="Candara" w:cs="MyriadPro-Regular"/>
          <w:sz w:val="23"/>
          <w:szCs w:val="21"/>
        </w:rPr>
        <w:t>M</w:t>
      </w:r>
      <w:r w:rsidR="00AF2A03" w:rsidRPr="00847051">
        <w:rPr>
          <w:rFonts w:ascii="Candara" w:hAnsi="Candara" w:cs="MyriadPro-Regular"/>
          <w:sz w:val="23"/>
          <w:szCs w:val="21"/>
        </w:rPr>
        <w:t>oderately</w:t>
      </w:r>
      <w:proofErr w:type="gramEnd"/>
      <w:r w:rsidRPr="00847051">
        <w:rPr>
          <w:rFonts w:ascii="Candara" w:hAnsi="Candara" w:cs="MyriadPro-Regular"/>
          <w:sz w:val="23"/>
          <w:szCs w:val="21"/>
        </w:rPr>
        <w:t xml:space="preserve"> meets criterion</w:t>
      </w:r>
      <w:r>
        <w:rPr>
          <w:rFonts w:ascii="Candara" w:hAnsi="Candara" w:cs="MyriadPro-Regular"/>
          <w:sz w:val="23"/>
          <w:szCs w:val="21"/>
        </w:rPr>
        <w:t xml:space="preserve">                                       </w:t>
      </w:r>
      <w:r w:rsidRPr="00847051">
        <w:rPr>
          <w:rFonts w:ascii="Candara" w:hAnsi="Candara" w:cs="MyriadPro-Bold"/>
          <w:b/>
          <w:bCs/>
          <w:sz w:val="23"/>
          <w:szCs w:val="21"/>
        </w:rPr>
        <w:t xml:space="preserve">1 </w:t>
      </w:r>
      <w:r w:rsidRPr="00847051">
        <w:rPr>
          <w:rFonts w:ascii="Candara" w:hAnsi="Candara" w:cs="MyriadPro-Regular"/>
          <w:sz w:val="23"/>
          <w:szCs w:val="21"/>
        </w:rPr>
        <w:t>=</w:t>
      </w:r>
      <w:r>
        <w:rPr>
          <w:rFonts w:ascii="Candara" w:hAnsi="Candara" w:cs="MyriadPro-Regular"/>
          <w:sz w:val="23"/>
          <w:szCs w:val="21"/>
        </w:rPr>
        <w:t>D</w:t>
      </w:r>
      <w:r w:rsidRPr="00847051">
        <w:rPr>
          <w:rFonts w:ascii="Candara" w:hAnsi="Candara" w:cs="MyriadPro-Regular"/>
          <w:sz w:val="23"/>
          <w:szCs w:val="21"/>
        </w:rPr>
        <w:t>oes not meet criterion</w:t>
      </w:r>
    </w:p>
    <w:p w:rsidR="00847051" w:rsidRDefault="00847051" w:rsidP="00847051">
      <w:r>
        <w:rPr>
          <w:rFonts w:ascii="MyriadPro-Regular" w:hAnsi="MyriadPro-Regular" w:cs="MyriadPro-Regular"/>
          <w:sz w:val="21"/>
          <w:szCs w:val="21"/>
        </w:rPr>
        <w:t xml:space="preserve">              </w:t>
      </w:r>
    </w:p>
    <w:sectPr w:rsidR="00847051" w:rsidSect="003D2BB3">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2BB3"/>
    <w:rsid w:val="003D2BB3"/>
    <w:rsid w:val="00847051"/>
    <w:rsid w:val="00AF2A03"/>
    <w:rsid w:val="00BF63B0"/>
    <w:rsid w:val="00CC5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B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2</cp:revision>
  <cp:lastPrinted>2015-08-29T19:10:00Z</cp:lastPrinted>
  <dcterms:created xsi:type="dcterms:W3CDTF">2015-08-17T17:48:00Z</dcterms:created>
  <dcterms:modified xsi:type="dcterms:W3CDTF">2015-08-29T19:10:00Z</dcterms:modified>
</cp:coreProperties>
</file>